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E" w:rsidRPr="005302EE" w:rsidRDefault="00A4564E" w:rsidP="00CC694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302EE">
        <w:rPr>
          <w:rFonts w:ascii="Times New Roman" w:hAnsi="Times New Roman"/>
          <w:b/>
        </w:rPr>
        <w:t>Заключение</w:t>
      </w:r>
    </w:p>
    <w:p w:rsidR="00A4564E" w:rsidRPr="005302EE" w:rsidRDefault="00A4564E" w:rsidP="00CC694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302EE">
        <w:rPr>
          <w:rFonts w:ascii="Times New Roman" w:hAnsi="Times New Roman"/>
          <w:b/>
        </w:rPr>
        <w:t>по результатам финансово-экономической экспертизы</w:t>
      </w:r>
    </w:p>
    <w:p w:rsidR="00A4564E" w:rsidRPr="005302EE" w:rsidRDefault="00A4564E" w:rsidP="00CC694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302EE">
        <w:rPr>
          <w:rFonts w:ascii="Times New Roman" w:hAnsi="Times New Roman"/>
          <w:b/>
        </w:rPr>
        <w:t>муниципальной программы «Развитие физической культуры, спорта и туризма в городе Кузнецке Пензенской области на 2014-2020 годы»</w:t>
      </w:r>
    </w:p>
    <w:p w:rsidR="00A4564E" w:rsidRPr="005302EE" w:rsidRDefault="00A4564E" w:rsidP="00707241">
      <w:pPr>
        <w:spacing w:line="240" w:lineRule="auto"/>
        <w:contextualSpacing/>
        <w:rPr>
          <w:rFonts w:ascii="Times New Roman" w:hAnsi="Times New Roman"/>
          <w:b/>
        </w:rPr>
      </w:pPr>
    </w:p>
    <w:p w:rsidR="00A4564E" w:rsidRPr="005302EE" w:rsidRDefault="00A4564E" w:rsidP="00707241">
      <w:pPr>
        <w:spacing w:line="240" w:lineRule="auto"/>
        <w:contextualSpacing/>
        <w:rPr>
          <w:rFonts w:ascii="Times New Roman" w:hAnsi="Times New Roman"/>
        </w:rPr>
      </w:pPr>
      <w:r w:rsidRPr="005302EE">
        <w:rPr>
          <w:rFonts w:ascii="Times New Roman" w:hAnsi="Times New Roman"/>
        </w:rPr>
        <w:t>28.12.2017                                                                                                          г.Кузнецк</w:t>
      </w:r>
    </w:p>
    <w:p w:rsidR="00A4564E" w:rsidRPr="005302EE" w:rsidRDefault="00A4564E" w:rsidP="00CD61D2">
      <w:pPr>
        <w:spacing w:line="240" w:lineRule="auto"/>
        <w:contextualSpacing/>
        <w:rPr>
          <w:rFonts w:ascii="Times New Roman" w:hAnsi="Times New Roman"/>
          <w:b/>
        </w:rPr>
      </w:pPr>
    </w:p>
    <w:p w:rsidR="00A4564E" w:rsidRPr="005302EE" w:rsidRDefault="00A4564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  <w:b/>
        </w:rPr>
        <w:t xml:space="preserve">Основание для проведения экспертизы: </w:t>
      </w:r>
      <w:r w:rsidRPr="005302EE">
        <w:rPr>
          <w:rFonts w:ascii="Times New Roman" w:hAnsi="Times New Roman"/>
        </w:rPr>
        <w:t>Федеральный закон от 07.02.2011 №6-ФЗ «Об общих принципах  организации и деятельности контрольно-счетных органов субъектов Российской Федерации  и муниципальных образований», план работы контрольно-счетной палаты города Кузнецка</w:t>
      </w:r>
    </w:p>
    <w:p w:rsidR="00A4564E" w:rsidRPr="005302EE" w:rsidRDefault="00A4564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  <w:b/>
        </w:rPr>
        <w:t>Предмет экспертизы:</w:t>
      </w:r>
      <w:r w:rsidRPr="005302EE">
        <w:rPr>
          <w:rFonts w:ascii="Times New Roman" w:hAnsi="Times New Roman"/>
        </w:rPr>
        <w:t xml:space="preserve"> муниципальная программа «Развитие физической культуры, спорта и туризма в городе Кузнецке Пензенской области на 2014-2020 годы»</w:t>
      </w:r>
    </w:p>
    <w:p w:rsidR="00A4564E" w:rsidRPr="005302EE" w:rsidRDefault="00A4564E" w:rsidP="00CD61D2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5302EE">
        <w:rPr>
          <w:rFonts w:ascii="Times New Roman" w:hAnsi="Times New Roman"/>
          <w:b/>
        </w:rPr>
        <w:t>Результаты финансово-экономической экспертизы:</w:t>
      </w:r>
    </w:p>
    <w:p w:rsidR="00A4564E" w:rsidRPr="005302EE" w:rsidRDefault="00A4564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Муниципальная программа «Развитие физической культуры, спорта и туризма в городе Кузнецке Пензенской области на 2014-2020 годы» утверждена   постановлением администрации города Кузнецка от 30.10.2013 №2189.</w:t>
      </w:r>
    </w:p>
    <w:p w:rsidR="00A4564E" w:rsidRPr="005302EE" w:rsidRDefault="00A4564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Реализация  Программы планируется по 2 подпрограммам:</w:t>
      </w:r>
    </w:p>
    <w:p w:rsidR="00A4564E" w:rsidRPr="005302EE" w:rsidRDefault="00A4564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 «Развитие физической культуры  и массового спорта»;</w:t>
      </w:r>
    </w:p>
    <w:p w:rsidR="00A4564E" w:rsidRPr="005302EE" w:rsidRDefault="00A4564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«Развитие спорта высших достижений и системы подготовки спортивного резер-ва».</w:t>
      </w:r>
    </w:p>
    <w:p w:rsidR="00A4564E" w:rsidRPr="005302EE" w:rsidRDefault="00A4564E" w:rsidP="00CD61D2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Перечнем муниципальных программ города Кузнецка, утвержденным постановлением администрации города Кузнецка от 25.09.2013 №1866 была утверждена программа  «Развитие физической культуры, спорта и туризма в городе Кузнецке» предусматривающая  реализацию 2 подпрограмм: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 «Развитие физической культуры  и массового спорта»;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 «Развитие спорта высших достижений и системы подготовки спортивного резер-ва».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Цель муниципальной программы: увеличение численности  и повышение конкурентоспособности населения города Кузнецка, занимающегося доступными видами спорта.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Задачи муниципальной программы: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вовлечение всех слоев населения  города к активным занятиям массовыми видами спорта;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развитие инфраструктуры физической культуры и спорта, дворового спорта, в том числе для лиц с ограниченными возможностями здоровья и инвалидов;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прием нормативов ВФСК ГТО в муниципальном центре тестирования города Кузнецка;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обеспечения успешного выступления кузнецких спортсменов на областных, всероссийских  и международных спортивных соревнованиях, совершенствование системы подготовки спортивного резерва.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Цель и количество задач, установленных в паспорте Программы, совпадают с целью и количеством задач, перечисленных в разделе 2 Программы «Приоритеты, цели и задачи муниципальной программы».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Срок реализации программы рассчитан на 7 лет: с 2014 по 2020 годы.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   На момент настоящей экспертизы в утвержденную Программу 6 раз  вносились изменения, в основном  в части  изменения объемов финансирования.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   Общий объем бюджетных ассигнований на реализацию Программы (в актуальной версии) предусмотрен в сумме 308 117,9 тыс.руб., в том числе по годам: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2014 год – 35 115,5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  2015 год – 96 006,2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  2016 год – 38 163,6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  2017 год – 35 332,6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  2018 год – 34 500,0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  2019 год – 34 500,0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  2020 год – 34 500,0 тыс.руб.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Обоснованность и своевременность внесения изменений в Программу проверена за период 2016-2017 годы.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 Согласно части 2 статьи 179 Бюджетного кодекса РФ: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объем бюджетных ассигнований на финансовое обеспечение реализации государственных (муниципальных) программ утверждается  законом (решением  о бюджете по соответствующей каждой программе целевой статье расходов бюджета  в соответствии с утвердившим программу нормативным правовым актом Правительства РФ, высшего исполнительного органа государственной власти субъекта РФ, муниципальным правовым актом местной администрации  муниципального образования;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государственные (муниципальные) программы подлежат приведению в соответствие с законом (решением о бюджете не позднее трех месяцев со дня вступления его в силу.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Федеральным законом  от 30.03.2016 №71-ФЗ было приостановлено </w:t>
      </w:r>
      <w:r w:rsidRPr="005302EE">
        <w:rPr>
          <w:rFonts w:ascii="Times New Roman" w:hAnsi="Times New Roman"/>
          <w:u w:val="single"/>
        </w:rPr>
        <w:t>до 01.01.2017</w:t>
      </w:r>
      <w:r w:rsidRPr="005302EE">
        <w:rPr>
          <w:rFonts w:ascii="Times New Roman" w:hAnsi="Times New Roman"/>
        </w:rPr>
        <w:t xml:space="preserve">  действие абзаца четвертого пункта 2 статьи 179 бюджетного кодекса РФ  и определено, что в 2016 году муниципальные программы приводятся в соответствие с решением о бюджете на 2016 год в  сроки, установленные муниципальным правовым актом представительного органа муниципального образования, Решением Собрания представителей города Кузнецка от 07.04.2016 №24-22/6 установлено, что в муниципальные программы подлежат приведению в соответствие  с решением о бюджете в течение одного месяца после вступления  принимаемых изменений в силу.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 Объем бюджетных ассигнований на финансирование программных мероприятий  утверждался решениями Собрания представителей города Кузнецка о бюджете города: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на 2016 год – решением от 24.12.2015 №136-19/6 – в объеме 33 374,1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на 2017 год – решением от 22.12.2016 №104-35/6 – в объеме 36 305,4 тыс.руб.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 Изменения в бюджет города в части изменения финансирования  программных мероприятий  в указанном периоде вносились: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в  2016 году – 8 раз решениями Собрания представителей города Кузнецка: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от28.01.2016 №6-20/6 – объем утвержден в сумме 33 886,8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07.04.2016 №23-22/6 – объем утвержден  в сумме 35 386,8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30.06.2016 №48-26/6 – объем утвержден в сумме 32 886,8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02.09.2016 №69-28/6 – объем утвержден в сумме  32 846,1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29.09.2016 №74-29/6 – объем утвержден  в сумме 34 576,1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27.10.2016 №84-31/6 – объем утвержден в сумме 36 076,1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24.11.2016 №96-32/6 – объем утвержден в сумме 38 176,1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22.12.2016 №105-35/6 – объем утвержден в сумме 38 164 тыс.руб.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в 2017 году –5 раз – решениями  Собрания  представителей города Кузнецка: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26.05.2017 №53-43/6 – объем утвержден в сумме 35 332,6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28.09.2017 №101-47/6 – объем утвержден в сумме 37 542,7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26.10.2017 №111-49/6 – объем утвержден в сумме 38 279,5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23.11.2017 №122-50/6 – объем утвержден в сумме 39 441,5 тыс.руб.;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от 21.12.2017 №131-52/6 – объем утвержден в сумме 39 410,1 тыс.руб.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     В 2016 году  изменения  в Программу в части изменения  объемов  финансирования были произведены 1 раз постановлением администрации города Кузнецка: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от 18.11.2016 №1991  - объем финансирования – 36 076,0 тыс.руб.; при приведении в соответствие с бюджетом, сроки внесения изменений соблюдены, однако объем финансирования, указанный в паспорте Программы не соответствует объемам финансирования, утвержденным  решением о бюджете на сумму 0,1 тыс.руб.</w:t>
      </w:r>
    </w:p>
    <w:p w:rsidR="00A4564E" w:rsidRPr="005302EE" w:rsidRDefault="00A4564E" w:rsidP="00DE124E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</w:t>
      </w:r>
      <w:r w:rsidRPr="005302EE">
        <w:rPr>
          <w:rFonts w:ascii="Times New Roman" w:hAnsi="Times New Roman"/>
        </w:rPr>
        <w:tab/>
        <w:t xml:space="preserve"> Кроме того, объем ассигнований, указанный в паспорте Программы, не взаимоувязан с объемами финансирования Подпрограмм, общая сумма которых составляет - 36 081,1 тыс.руб., расхождение - 5,1 тыс.руб.; в разрезе Подпрограмм утверждено:</w:t>
      </w:r>
    </w:p>
    <w:p w:rsidR="00A4564E" w:rsidRPr="005302EE" w:rsidRDefault="00A4564E" w:rsidP="00EC098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на Подпрограмму №1 – 34 706,1 тыс.руб.;</w:t>
      </w:r>
    </w:p>
    <w:p w:rsidR="00A4564E" w:rsidRPr="005302EE" w:rsidRDefault="00A4564E" w:rsidP="00EC098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- на Подпрограмму №2 – 1 375,0 тыс.руб. 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Несмотря на внесение 8 изменений  в бюджетные назначения 2016 года, изменения в Программу  в 2016 году произведены один раз.    </w:t>
      </w:r>
    </w:p>
    <w:p w:rsidR="00A4564E" w:rsidRPr="005302EE" w:rsidRDefault="00A4564E" w:rsidP="00EC098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Приведение в соответствие программных назначений с решением о бюджете от 28.01.2016 №6-20/6 (на объем - 33 886,8 тыс.руб.); 07.04.2016 №23-22/6 (на объем - 35 386,8 тыс.руб.); от 30.06.2016 №48-26/6 (на объем - 32 886,8 тыс.руб.); от 02.09.2016 №69-28/6 (на объем - 32 846,1 тыс.руб.); от 29.09.2016 №74-29/6 (на  объем - 34 576,1 тыс.руб.);от 24.11.2016 №96-32/6 (на объем - 38 176,1 тыс.руб. -  не осуществлялось. Изменения в Программу по решению Собрания о бюджете от 22.12.2016 №105-35/6 внесены только 20.06.2017, постановлением №1055, с нарушением сроков, определенных бюджетным законодательством на 5 месяцев, и   объем ассигнований на финансирование программных мероприятий вновь не соответствует бюджетным назначениям на сумму 0,4 тыс.руб. (меньше бюджетных назначений).  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EC098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Фактическое исполнение Программы за 2016 год составило - 31 156,9 тыс.руб. (82% бюджетных назначений и 93% программных назначений).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4F59D3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В 2017 году изменений в части изменения объемов финансирования 2017 года были произведены 1 раз (при изменении бюджета 5 раз) постановлением администрации города Кузнецка: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от 20.06.2017 №1055 – объем финансирования – 35 332,6 тыс.руб. (приведен  в соответствие с решением о бюджете от 26.05.2017, сроки внесения изменений, определенные Бюджетным кодексом РФ, соблюдены).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</w:t>
      </w:r>
      <w:r w:rsidRPr="005302EE">
        <w:rPr>
          <w:rFonts w:ascii="Times New Roman" w:hAnsi="Times New Roman"/>
        </w:rPr>
        <w:tab/>
        <w:t xml:space="preserve">Приведение в соответствие  программных назначений с решением о бюджете  от 28.09.2017 №101-47/6 (на объем - 37542,7тыс.руб.), от 26.10.2017 №111-49/69 (на объем - 38 279,5тыс.руб.), от 23.11.2017 №122-50/6 (на объем - 39 441,5 тыс.руб.); от 21.12.2017 №131-52/6 (на объем – 39 410,1тыс.руб.) не осуществлялось. 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4F59D3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На момент проведения экспертизы, объемы бюджетных назначений  2017 года превышают программные назначения на сумму - 4 108,9 тыс.руб. (39 410,1 тыс.руб. – 35 332,6 тыс.руб.).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5302EE">
        <w:rPr>
          <w:rFonts w:ascii="Times New Roman" w:hAnsi="Times New Roman"/>
          <w:b/>
        </w:rPr>
        <w:t>Выводы: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имеет место нарушение  п.2 ст.179 Бюджетного кодекса РФ в части приведения муниципальной программы с решениями о бюджете города как в 2016, так и в 2017 годах: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- в 2016 году – при внесении в бюджет 8 изменений; в Программу внесено только 1 изменение;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- в 2017 году – при внесении в бюджет 5 изменений; в Программу внесено также 1 изменение;</w:t>
      </w:r>
    </w:p>
    <w:p w:rsidR="00A4564E" w:rsidRPr="005302EE" w:rsidRDefault="00A4564E" w:rsidP="00873373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>сумма нарушений составила: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ab/>
        <w:t>2016 год – 2 088 тыс.руб. (38 164-36 076);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ab/>
        <w:t>2017год – 2 210,1тыс.руб. (37 542,7-35 332,6), т.е. бюджетные назначения превышают программные;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- при внесении изменений в объем финансирования программных мероприятий имеются случаи отсутствия взаимоувязки стоимостных показателей отдельных Подпрограмм с паспортом Программы; сумма расхождений – 5,1 тыс.руб.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 w:rsidRPr="005302EE">
        <w:rPr>
          <w:rFonts w:ascii="Times New Roman" w:hAnsi="Times New Roman"/>
        </w:rPr>
        <w:t xml:space="preserve"> 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  <w:i/>
        </w:rPr>
      </w:pPr>
      <w:r w:rsidRPr="005302EE">
        <w:rPr>
          <w:rFonts w:ascii="Times New Roman" w:hAnsi="Times New Roman"/>
          <w:i/>
        </w:rPr>
        <w:t>Принятые меры: заключение направлено в администрацию города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4564E" w:rsidRPr="005302EE" w:rsidRDefault="00A4564E" w:rsidP="005B368C">
      <w:pPr>
        <w:spacing w:line="240" w:lineRule="auto"/>
        <w:contextualSpacing/>
        <w:jc w:val="both"/>
        <w:rPr>
          <w:rFonts w:ascii="Times New Roman" w:hAnsi="Times New Roman"/>
        </w:rPr>
      </w:pPr>
    </w:p>
    <w:sectPr w:rsidR="00A4564E" w:rsidRPr="005302EE" w:rsidSect="00536A6C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4E" w:rsidRDefault="00A4564E">
      <w:r>
        <w:separator/>
      </w:r>
    </w:p>
  </w:endnote>
  <w:endnote w:type="continuationSeparator" w:id="1">
    <w:p w:rsidR="00A4564E" w:rsidRDefault="00A4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4E" w:rsidRDefault="00A4564E">
      <w:r>
        <w:separator/>
      </w:r>
    </w:p>
  </w:footnote>
  <w:footnote w:type="continuationSeparator" w:id="1">
    <w:p w:rsidR="00A4564E" w:rsidRDefault="00A45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4E" w:rsidRDefault="00A4564E" w:rsidP="000E61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64E" w:rsidRDefault="00A4564E" w:rsidP="00087C4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4E" w:rsidRDefault="00A4564E" w:rsidP="000E61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4564E" w:rsidRDefault="00A4564E" w:rsidP="00087C4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6DA"/>
    <w:rsid w:val="00014122"/>
    <w:rsid w:val="000206C9"/>
    <w:rsid w:val="000517EF"/>
    <w:rsid w:val="000623EC"/>
    <w:rsid w:val="00086914"/>
    <w:rsid w:val="00087372"/>
    <w:rsid w:val="00087C40"/>
    <w:rsid w:val="000C58DE"/>
    <w:rsid w:val="000C7B7A"/>
    <w:rsid w:val="000E6163"/>
    <w:rsid w:val="0012044F"/>
    <w:rsid w:val="001257E7"/>
    <w:rsid w:val="00147D29"/>
    <w:rsid w:val="001568ED"/>
    <w:rsid w:val="001A4604"/>
    <w:rsid w:val="001B1C41"/>
    <w:rsid w:val="001B7265"/>
    <w:rsid w:val="001D43D0"/>
    <w:rsid w:val="001D76DA"/>
    <w:rsid w:val="001F440F"/>
    <w:rsid w:val="0022528B"/>
    <w:rsid w:val="0023320F"/>
    <w:rsid w:val="00271E99"/>
    <w:rsid w:val="00274909"/>
    <w:rsid w:val="002C1ECE"/>
    <w:rsid w:val="00317C04"/>
    <w:rsid w:val="003204FA"/>
    <w:rsid w:val="003322E8"/>
    <w:rsid w:val="00386EC4"/>
    <w:rsid w:val="00407462"/>
    <w:rsid w:val="00416B9C"/>
    <w:rsid w:val="00461D22"/>
    <w:rsid w:val="00494DA3"/>
    <w:rsid w:val="004C0AA8"/>
    <w:rsid w:val="004C22C4"/>
    <w:rsid w:val="004D24AD"/>
    <w:rsid w:val="004F59D3"/>
    <w:rsid w:val="005302EE"/>
    <w:rsid w:val="00536A6C"/>
    <w:rsid w:val="005412D3"/>
    <w:rsid w:val="0057028B"/>
    <w:rsid w:val="005919D6"/>
    <w:rsid w:val="005B368C"/>
    <w:rsid w:val="005D6BCE"/>
    <w:rsid w:val="005D6F32"/>
    <w:rsid w:val="005F3A26"/>
    <w:rsid w:val="005F4E06"/>
    <w:rsid w:val="0062543F"/>
    <w:rsid w:val="006309EC"/>
    <w:rsid w:val="006818CB"/>
    <w:rsid w:val="006A7553"/>
    <w:rsid w:val="006C302D"/>
    <w:rsid w:val="006C531C"/>
    <w:rsid w:val="006F3015"/>
    <w:rsid w:val="00706C44"/>
    <w:rsid w:val="00707241"/>
    <w:rsid w:val="00710926"/>
    <w:rsid w:val="00724034"/>
    <w:rsid w:val="007557A8"/>
    <w:rsid w:val="00761BBE"/>
    <w:rsid w:val="0077624F"/>
    <w:rsid w:val="007A16F1"/>
    <w:rsid w:val="007A6221"/>
    <w:rsid w:val="007F0BC7"/>
    <w:rsid w:val="00815D69"/>
    <w:rsid w:val="0087230C"/>
    <w:rsid w:val="00873373"/>
    <w:rsid w:val="00892E39"/>
    <w:rsid w:val="00894C99"/>
    <w:rsid w:val="008F1662"/>
    <w:rsid w:val="00991252"/>
    <w:rsid w:val="009966A9"/>
    <w:rsid w:val="009A148B"/>
    <w:rsid w:val="009D3910"/>
    <w:rsid w:val="00A04C86"/>
    <w:rsid w:val="00A432B8"/>
    <w:rsid w:val="00A454EA"/>
    <w:rsid w:val="00A4564E"/>
    <w:rsid w:val="00A53616"/>
    <w:rsid w:val="00AD2828"/>
    <w:rsid w:val="00B4433A"/>
    <w:rsid w:val="00BE52EB"/>
    <w:rsid w:val="00C119AB"/>
    <w:rsid w:val="00C14E2D"/>
    <w:rsid w:val="00C44F4D"/>
    <w:rsid w:val="00C826B6"/>
    <w:rsid w:val="00CC34A7"/>
    <w:rsid w:val="00CC6944"/>
    <w:rsid w:val="00CD5670"/>
    <w:rsid w:val="00CD61D2"/>
    <w:rsid w:val="00CE7848"/>
    <w:rsid w:val="00CF198E"/>
    <w:rsid w:val="00D26635"/>
    <w:rsid w:val="00D473E1"/>
    <w:rsid w:val="00D50A18"/>
    <w:rsid w:val="00D6303F"/>
    <w:rsid w:val="00DD7728"/>
    <w:rsid w:val="00DE124E"/>
    <w:rsid w:val="00DE19EE"/>
    <w:rsid w:val="00DE721F"/>
    <w:rsid w:val="00E45850"/>
    <w:rsid w:val="00E47941"/>
    <w:rsid w:val="00E56B3C"/>
    <w:rsid w:val="00E91E27"/>
    <w:rsid w:val="00EC0980"/>
    <w:rsid w:val="00EF6C4A"/>
    <w:rsid w:val="00F13D66"/>
    <w:rsid w:val="00F6511A"/>
    <w:rsid w:val="00F74311"/>
    <w:rsid w:val="00F862C9"/>
    <w:rsid w:val="00FB39E3"/>
    <w:rsid w:val="00FD124A"/>
    <w:rsid w:val="00FF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22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87C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87C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1058</TotalTime>
  <Pages>3</Pages>
  <Words>1413</Words>
  <Characters>8060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User</cp:lastModifiedBy>
  <cp:revision>41</cp:revision>
  <cp:lastPrinted>2018-01-10T10:18:00Z</cp:lastPrinted>
  <dcterms:created xsi:type="dcterms:W3CDTF">2017-12-27T05:01:00Z</dcterms:created>
  <dcterms:modified xsi:type="dcterms:W3CDTF">2018-01-11T07:29:00Z</dcterms:modified>
</cp:coreProperties>
</file>