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28" w:rsidRDefault="00020228">
      <w:pPr>
        <w:pStyle w:val="ConsPlusTitlePage"/>
      </w:pPr>
      <w:bookmarkStart w:id="0" w:name="_GoBack"/>
      <w:bookmarkEnd w:id="0"/>
      <w:r>
        <w:br/>
      </w:r>
    </w:p>
    <w:p w:rsidR="00020228" w:rsidRDefault="00020228">
      <w:pPr>
        <w:pStyle w:val="ConsPlusNormal"/>
        <w:jc w:val="both"/>
        <w:outlineLvl w:val="0"/>
      </w:pPr>
    </w:p>
    <w:p w:rsidR="00020228" w:rsidRDefault="00020228">
      <w:pPr>
        <w:pStyle w:val="ConsPlusTitle"/>
        <w:jc w:val="center"/>
        <w:outlineLvl w:val="0"/>
      </w:pPr>
      <w:r>
        <w:t>ГУБЕРНАТОР ПЕНЗЕНСКОЙ ОБЛАСТИ</w:t>
      </w:r>
    </w:p>
    <w:p w:rsidR="00020228" w:rsidRDefault="00020228">
      <w:pPr>
        <w:pStyle w:val="ConsPlusTitle"/>
        <w:jc w:val="center"/>
      </w:pPr>
    </w:p>
    <w:p w:rsidR="00020228" w:rsidRDefault="00020228">
      <w:pPr>
        <w:pStyle w:val="ConsPlusTitle"/>
        <w:jc w:val="center"/>
      </w:pPr>
      <w:r>
        <w:t>ПОСТАНОВЛЕНИЕ</w:t>
      </w:r>
    </w:p>
    <w:p w:rsidR="00020228" w:rsidRDefault="00020228">
      <w:pPr>
        <w:pStyle w:val="ConsPlusTitle"/>
        <w:jc w:val="center"/>
      </w:pPr>
      <w:r>
        <w:t>от 16 сентября 2013 г. N 172</w:t>
      </w:r>
    </w:p>
    <w:p w:rsidR="00020228" w:rsidRDefault="00020228">
      <w:pPr>
        <w:pStyle w:val="ConsPlusTitle"/>
        <w:jc w:val="center"/>
      </w:pPr>
    </w:p>
    <w:p w:rsidR="00020228" w:rsidRDefault="00020228">
      <w:pPr>
        <w:pStyle w:val="ConsPlusTitle"/>
        <w:jc w:val="center"/>
      </w:pPr>
      <w:r>
        <w:t>ОБ УТВЕРЖДЕНИИ ПОРЯДКА РАЗМЕЩЕНИЯ СВЕДЕНИЙ О ДОХОДАХ,</w:t>
      </w:r>
    </w:p>
    <w:p w:rsidR="00020228" w:rsidRDefault="00020228">
      <w:pPr>
        <w:pStyle w:val="ConsPlusTitle"/>
        <w:jc w:val="center"/>
      </w:pPr>
      <w:r>
        <w:t xml:space="preserve">РАСХОДАХ, ОБ ИМУЩЕСТВЕ И ОБЯЗАТЕЛЬСТВАХ </w:t>
      </w:r>
      <w:proofErr w:type="gramStart"/>
      <w:r>
        <w:t>ИМУЩЕСТВЕННОГО</w:t>
      </w:r>
      <w:proofErr w:type="gramEnd"/>
    </w:p>
    <w:p w:rsidR="00020228" w:rsidRDefault="00020228">
      <w:pPr>
        <w:pStyle w:val="ConsPlusTitle"/>
        <w:jc w:val="center"/>
      </w:pPr>
      <w:r>
        <w:t>ХАРАКТЕРА ЛИЦ, ЗАМЕЩАЮЩИХ ГОСУДАРСТВЕННЫЕ ДОЛЖНОСТИ</w:t>
      </w:r>
    </w:p>
    <w:p w:rsidR="00020228" w:rsidRDefault="00020228">
      <w:pPr>
        <w:pStyle w:val="ConsPlusTitle"/>
        <w:jc w:val="center"/>
      </w:pPr>
      <w:r>
        <w:t>ПЕНЗЕНСКОЙ ОБЛАСТИ, ДОЛЖНОСТИ ГОСУДАРСТВЕННОЙ ГРАЖДАНСКОЙ</w:t>
      </w:r>
    </w:p>
    <w:p w:rsidR="00020228" w:rsidRDefault="00020228">
      <w:pPr>
        <w:pStyle w:val="ConsPlusTitle"/>
        <w:jc w:val="center"/>
      </w:pPr>
      <w:r>
        <w:t>СЛУЖБЫ ПЕНЗЕНСКОЙ ОБЛАСТИ И ЧЛЕНОВ ИХ СЕМЕЙ</w:t>
      </w:r>
    </w:p>
    <w:p w:rsidR="00020228" w:rsidRDefault="00020228">
      <w:pPr>
        <w:pStyle w:val="ConsPlusTitle"/>
        <w:jc w:val="center"/>
      </w:pPr>
      <w:r>
        <w:t>В ИНФОРМАЦИОННО-ТЕЛЕКОММУНИКАЦИОННОЙ СЕТИ "ИНТЕРНЕТ"</w:t>
      </w:r>
    </w:p>
    <w:p w:rsidR="00020228" w:rsidRDefault="00020228">
      <w:pPr>
        <w:pStyle w:val="ConsPlusTitle"/>
        <w:jc w:val="center"/>
      </w:pPr>
      <w:r>
        <w:t>НА ОФИЦИАЛЬНЫХ САЙТАХ ОРГАНОВ ГОСУДАРСТВЕННОЙ ВЛАСТИ</w:t>
      </w:r>
    </w:p>
    <w:p w:rsidR="00020228" w:rsidRDefault="00020228">
      <w:pPr>
        <w:pStyle w:val="ConsPlusTitle"/>
        <w:jc w:val="center"/>
      </w:pPr>
      <w:r>
        <w:t>ПЕНЗЕНСКОЙ ОБЛАСТИ, ИНЫХ ГОСУДАРСТВЕННЫХ ОРГАНОВ ПЕНЗЕНСКОЙ</w:t>
      </w:r>
    </w:p>
    <w:p w:rsidR="00020228" w:rsidRDefault="00020228">
      <w:pPr>
        <w:pStyle w:val="ConsPlusTitle"/>
        <w:jc w:val="center"/>
      </w:pPr>
      <w:r>
        <w:t>ОБЛАСТИ И ПРЕДОСТАВЛЕНИЯ ЭТИХ СВЕДЕНИЙ СРЕДСТВАМ МАССОВОЙ</w:t>
      </w:r>
    </w:p>
    <w:p w:rsidR="00020228" w:rsidRDefault="00020228">
      <w:pPr>
        <w:pStyle w:val="ConsPlusTitle"/>
        <w:jc w:val="center"/>
      </w:pPr>
      <w:r>
        <w:t>ИНФОРМАЦИИ ДЛЯ ОПУБЛИКОВАНИЯ</w:t>
      </w:r>
    </w:p>
    <w:p w:rsidR="00020228" w:rsidRDefault="00020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0228">
        <w:tc>
          <w:tcPr>
            <w:tcW w:w="60" w:type="dxa"/>
            <w:tcBorders>
              <w:top w:val="nil"/>
              <w:left w:val="nil"/>
              <w:bottom w:val="nil"/>
              <w:right w:val="nil"/>
            </w:tcBorders>
            <w:shd w:val="clear" w:color="auto" w:fill="CED3F1"/>
            <w:tcMar>
              <w:top w:w="0" w:type="dxa"/>
              <w:left w:w="0" w:type="dxa"/>
              <w:bottom w:w="0" w:type="dxa"/>
              <w:right w:w="0" w:type="dxa"/>
            </w:tcMar>
          </w:tcPr>
          <w:p w:rsidR="00020228" w:rsidRDefault="00020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0228" w:rsidRDefault="00020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0228" w:rsidRDefault="00020228">
            <w:pPr>
              <w:pStyle w:val="ConsPlusNormal"/>
              <w:jc w:val="center"/>
            </w:pPr>
            <w:r>
              <w:rPr>
                <w:color w:val="392C69"/>
              </w:rPr>
              <w:t>Список изменяющих документов</w:t>
            </w:r>
          </w:p>
          <w:p w:rsidR="00020228" w:rsidRDefault="00020228">
            <w:pPr>
              <w:pStyle w:val="ConsPlusNormal"/>
              <w:jc w:val="center"/>
            </w:pPr>
            <w:proofErr w:type="gramStart"/>
            <w:r>
              <w:rPr>
                <w:color w:val="392C69"/>
              </w:rPr>
              <w:t>(в ред. Постановлений Губернатора Пензенской обл.</w:t>
            </w:r>
            <w:proofErr w:type="gramEnd"/>
          </w:p>
          <w:p w:rsidR="00020228" w:rsidRDefault="00020228">
            <w:pPr>
              <w:pStyle w:val="ConsPlusNormal"/>
              <w:jc w:val="center"/>
            </w:pPr>
            <w:r>
              <w:rPr>
                <w:color w:val="392C69"/>
              </w:rPr>
              <w:t xml:space="preserve">от 12.11.2013 </w:t>
            </w:r>
            <w:hyperlink r:id="rId5">
              <w:r>
                <w:rPr>
                  <w:color w:val="0000FF"/>
                </w:rPr>
                <w:t>N 212</w:t>
              </w:r>
            </w:hyperlink>
            <w:r>
              <w:rPr>
                <w:color w:val="392C69"/>
              </w:rPr>
              <w:t xml:space="preserve">, от 25.04.2014 </w:t>
            </w:r>
            <w:hyperlink r:id="rId6">
              <w:r>
                <w:rPr>
                  <w:color w:val="0000FF"/>
                </w:rPr>
                <w:t>N 66</w:t>
              </w:r>
            </w:hyperlink>
            <w:r>
              <w:rPr>
                <w:color w:val="392C69"/>
              </w:rPr>
              <w:t>,</w:t>
            </w:r>
          </w:p>
          <w:p w:rsidR="00020228" w:rsidRDefault="00020228">
            <w:pPr>
              <w:pStyle w:val="ConsPlusNormal"/>
              <w:jc w:val="center"/>
            </w:pPr>
            <w:r>
              <w:rPr>
                <w:color w:val="392C69"/>
              </w:rPr>
              <w:t xml:space="preserve">от 03.09.2014 </w:t>
            </w:r>
            <w:hyperlink r:id="rId7">
              <w:r>
                <w:rPr>
                  <w:color w:val="0000FF"/>
                </w:rPr>
                <w:t>N 123</w:t>
              </w:r>
            </w:hyperlink>
            <w:r>
              <w:rPr>
                <w:color w:val="392C69"/>
              </w:rPr>
              <w:t xml:space="preserve">, от 12.03.2015 </w:t>
            </w:r>
            <w:hyperlink r:id="rId8">
              <w:r>
                <w:rPr>
                  <w:color w:val="0000FF"/>
                </w:rPr>
                <w:t>N 25</w:t>
              </w:r>
            </w:hyperlink>
            <w:r>
              <w:rPr>
                <w:color w:val="392C69"/>
              </w:rPr>
              <w:t>,</w:t>
            </w:r>
          </w:p>
          <w:p w:rsidR="00020228" w:rsidRDefault="00020228">
            <w:pPr>
              <w:pStyle w:val="ConsPlusNormal"/>
              <w:jc w:val="center"/>
            </w:pPr>
            <w:r>
              <w:rPr>
                <w:color w:val="392C69"/>
              </w:rPr>
              <w:t xml:space="preserve">от 07.09.2015 </w:t>
            </w:r>
            <w:hyperlink r:id="rId9">
              <w:r>
                <w:rPr>
                  <w:color w:val="0000FF"/>
                </w:rPr>
                <w:t>N 108</w:t>
              </w:r>
            </w:hyperlink>
            <w:r>
              <w:rPr>
                <w:color w:val="392C69"/>
              </w:rPr>
              <w:t xml:space="preserve">, от 09.12.2015 </w:t>
            </w:r>
            <w:hyperlink r:id="rId10">
              <w:r>
                <w:rPr>
                  <w:color w:val="0000FF"/>
                </w:rPr>
                <w:t>N 159</w:t>
              </w:r>
            </w:hyperlink>
            <w:r>
              <w:rPr>
                <w:color w:val="392C69"/>
              </w:rPr>
              <w:t>,</w:t>
            </w:r>
          </w:p>
          <w:p w:rsidR="00020228" w:rsidRDefault="00020228">
            <w:pPr>
              <w:pStyle w:val="ConsPlusNormal"/>
              <w:jc w:val="center"/>
            </w:pPr>
            <w:r>
              <w:rPr>
                <w:color w:val="392C69"/>
              </w:rPr>
              <w:t xml:space="preserve">от 28.06.2017 </w:t>
            </w:r>
            <w:hyperlink r:id="rId11">
              <w:r>
                <w:rPr>
                  <w:color w:val="0000FF"/>
                </w:rPr>
                <w:t>N 58</w:t>
              </w:r>
            </w:hyperlink>
            <w:r>
              <w:rPr>
                <w:color w:val="392C69"/>
              </w:rPr>
              <w:t xml:space="preserve">, от 19.09.2019 </w:t>
            </w:r>
            <w:hyperlink r:id="rId12">
              <w:r>
                <w:rPr>
                  <w:color w:val="0000FF"/>
                </w:rPr>
                <w:t>N 110</w:t>
              </w:r>
            </w:hyperlink>
            <w:r>
              <w:rPr>
                <w:color w:val="392C69"/>
              </w:rPr>
              <w:t>,</w:t>
            </w:r>
          </w:p>
          <w:p w:rsidR="00020228" w:rsidRDefault="00020228">
            <w:pPr>
              <w:pStyle w:val="ConsPlusNormal"/>
              <w:jc w:val="center"/>
            </w:pPr>
            <w:r>
              <w:rPr>
                <w:color w:val="392C69"/>
              </w:rPr>
              <w:t xml:space="preserve">от 04.03.2020 </w:t>
            </w:r>
            <w:hyperlink r:id="rId13">
              <w:r>
                <w:rPr>
                  <w:color w:val="0000FF"/>
                </w:rPr>
                <w:t>N 22</w:t>
              </w:r>
            </w:hyperlink>
            <w:r>
              <w:rPr>
                <w:color w:val="392C69"/>
              </w:rPr>
              <w:t xml:space="preserve">, от 10.03.2021 </w:t>
            </w:r>
            <w:hyperlink r:id="rId14">
              <w:r>
                <w:rPr>
                  <w:color w:val="0000FF"/>
                </w:rPr>
                <w:t>N 38</w:t>
              </w:r>
            </w:hyperlink>
            <w:r>
              <w:rPr>
                <w:color w:val="392C69"/>
              </w:rPr>
              <w:t>,</w:t>
            </w:r>
          </w:p>
          <w:p w:rsidR="00020228" w:rsidRDefault="00020228">
            <w:pPr>
              <w:pStyle w:val="ConsPlusNormal"/>
              <w:jc w:val="center"/>
            </w:pPr>
            <w:r>
              <w:rPr>
                <w:color w:val="392C69"/>
              </w:rPr>
              <w:t xml:space="preserve">от 24.03.2022 </w:t>
            </w:r>
            <w:hyperlink r:id="rId15">
              <w:r>
                <w:rPr>
                  <w:color w:val="0000FF"/>
                </w:rPr>
                <w:t>N 45</w:t>
              </w:r>
            </w:hyperlink>
            <w:r>
              <w:rPr>
                <w:color w:val="392C69"/>
              </w:rPr>
              <w:t>,</w:t>
            </w:r>
          </w:p>
          <w:p w:rsidR="00020228" w:rsidRDefault="005B5D96">
            <w:pPr>
              <w:pStyle w:val="ConsPlusNormal"/>
              <w:jc w:val="center"/>
            </w:pPr>
            <w:hyperlink r:id="rId16">
              <w:proofErr w:type="gramStart"/>
              <w:r w:rsidR="00020228">
                <w:rPr>
                  <w:color w:val="0000FF"/>
                </w:rPr>
                <w:t>Указа</w:t>
              </w:r>
            </w:hyperlink>
            <w:r w:rsidR="00020228">
              <w:rPr>
                <w:color w:val="392C69"/>
              </w:rPr>
              <w:t xml:space="preserve"> Губернатора Пензенской обл. от 09.08.2022 N 34)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020228" w:rsidRDefault="00020228">
            <w:pPr>
              <w:pStyle w:val="ConsPlusNormal"/>
            </w:pPr>
          </w:p>
        </w:tc>
      </w:tr>
    </w:tbl>
    <w:p w:rsidR="00020228" w:rsidRDefault="00020228">
      <w:pPr>
        <w:pStyle w:val="ConsPlusNormal"/>
        <w:jc w:val="both"/>
      </w:pPr>
    </w:p>
    <w:p w:rsidR="00020228" w:rsidRDefault="00020228">
      <w:pPr>
        <w:pStyle w:val="ConsPlusNormal"/>
        <w:ind w:firstLine="540"/>
        <w:jc w:val="both"/>
      </w:pPr>
      <w:proofErr w:type="gramStart"/>
      <w:r>
        <w:t xml:space="preserve">В соответствии с федеральными законами от 25.12.2008 </w:t>
      </w:r>
      <w:hyperlink r:id="rId17">
        <w:r>
          <w:rPr>
            <w:color w:val="0000FF"/>
          </w:rPr>
          <w:t>N 273-ФЗ</w:t>
        </w:r>
      </w:hyperlink>
      <w:r>
        <w:t xml:space="preserve"> "О противодействии коррупции" (с последующими изменениями), от 03.12.2012 </w:t>
      </w:r>
      <w:hyperlink r:id="rId18">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19">
        <w:r>
          <w:rPr>
            <w:color w:val="0000FF"/>
          </w:rPr>
          <w:t>Указом</w:t>
        </w:r>
      </w:hyperlink>
      <w:r>
        <w:t xml:space="preserve"> Президента Российской Федерации от 08.07.2013 N 613 "Вопросы противодействия коррупции", законами Пензенской области от 09.03.2005 </w:t>
      </w:r>
      <w:hyperlink r:id="rId20">
        <w:r>
          <w:rPr>
            <w:color w:val="0000FF"/>
          </w:rPr>
          <w:t>N 751-ЗПО</w:t>
        </w:r>
      </w:hyperlink>
      <w:r>
        <w:t xml:space="preserve"> "О государственной гражданской службе Пензенской области" (с последующими изменениями</w:t>
      </w:r>
      <w:proofErr w:type="gramEnd"/>
      <w:r>
        <w:t xml:space="preserve">), от 09.03.2005 </w:t>
      </w:r>
      <w:hyperlink r:id="rId21">
        <w:r>
          <w:rPr>
            <w:color w:val="0000FF"/>
          </w:rPr>
          <w:t>N 752-ЗПО</w:t>
        </w:r>
      </w:hyperlink>
      <w:r>
        <w:t xml:space="preserve"> "О государственных должностях Пензенской области" (с последующими изменениями), руководствуясь </w:t>
      </w:r>
      <w:hyperlink r:id="rId22">
        <w:r>
          <w:rPr>
            <w:color w:val="0000FF"/>
          </w:rPr>
          <w:t>Законом</w:t>
        </w:r>
      </w:hyperlink>
      <w:r>
        <w:t xml:space="preserve"> Пензенской области от 10.04.2006 N 1005-ЗПО "О Губернаторе Пензенской области" (с последующими изменениями), постановляю:</w:t>
      </w:r>
    </w:p>
    <w:p w:rsidR="00020228" w:rsidRDefault="00020228">
      <w:pPr>
        <w:pStyle w:val="ConsPlusNormal"/>
        <w:spacing w:before="220"/>
        <w:ind w:firstLine="540"/>
        <w:jc w:val="both"/>
      </w:pPr>
      <w:r>
        <w:t xml:space="preserve">1. </w:t>
      </w:r>
      <w:proofErr w:type="gramStart"/>
      <w:r>
        <w:t xml:space="preserve">Утвердить прилагаемый </w:t>
      </w:r>
      <w:hyperlink w:anchor="P49">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Пензенской области, должности государственной гражданской службы Пензенской области и членов их семей в информационно-телекоммуникационной сети "Интернет" на официальных сайтах органов государственной власти Пензенской области, иных государственных органов Пензенской области и предоставления этих сведений средствам массовой информации для опубликования.</w:t>
      </w:r>
      <w:proofErr w:type="gramEnd"/>
    </w:p>
    <w:p w:rsidR="00020228" w:rsidRDefault="00020228">
      <w:pPr>
        <w:pStyle w:val="ConsPlusNormal"/>
        <w:jc w:val="both"/>
      </w:pPr>
      <w:r>
        <w:t>(</w:t>
      </w:r>
      <w:proofErr w:type="gramStart"/>
      <w:r>
        <w:t>в</w:t>
      </w:r>
      <w:proofErr w:type="gramEnd"/>
      <w:r>
        <w:t xml:space="preserve"> ред. </w:t>
      </w:r>
      <w:hyperlink r:id="rId23">
        <w:r>
          <w:rPr>
            <w:color w:val="0000FF"/>
          </w:rPr>
          <w:t>Указа</w:t>
        </w:r>
      </w:hyperlink>
      <w:r>
        <w:t xml:space="preserve"> Губернатора Пензенской обл. от 09.08.2022 N 34)</w:t>
      </w:r>
    </w:p>
    <w:p w:rsidR="00020228" w:rsidRDefault="00020228">
      <w:pPr>
        <w:pStyle w:val="ConsPlusNormal"/>
        <w:spacing w:before="220"/>
        <w:ind w:firstLine="540"/>
        <w:jc w:val="both"/>
      </w:pPr>
      <w:r>
        <w:t xml:space="preserve">2. </w:t>
      </w:r>
      <w:proofErr w:type="gramStart"/>
      <w:r>
        <w:t xml:space="preserve">Установить, что к должностям государственной гражданской службы Пензенской области,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органов государственной власти Пензенской области, иных государственных органов Пензенской области в информационно-телекоммуникационной сети "Интернет", относятся должности высшей и главной </w:t>
      </w:r>
      <w:r>
        <w:lastRenderedPageBreak/>
        <w:t>группы категорий "руководители", "помощники (советники)", "специалисты", включенные в соответствующие перечни должностей, при замещении</w:t>
      </w:r>
      <w:proofErr w:type="gramEnd"/>
      <w:r>
        <w:t xml:space="preserve"> которых гражданские служащие обязаны представлять сведения о доходах, расходах, об имуществе и обязательствах имущественного характера.</w:t>
      </w:r>
    </w:p>
    <w:p w:rsidR="00020228" w:rsidRDefault="00020228">
      <w:pPr>
        <w:pStyle w:val="ConsPlusNormal"/>
        <w:jc w:val="both"/>
      </w:pPr>
      <w:r>
        <w:t xml:space="preserve">(п. 2 </w:t>
      </w:r>
      <w:proofErr w:type="gramStart"/>
      <w:r>
        <w:t>введен</w:t>
      </w:r>
      <w:proofErr w:type="gramEnd"/>
      <w:r>
        <w:t xml:space="preserve"> </w:t>
      </w:r>
      <w:hyperlink r:id="rId24">
        <w:r>
          <w:rPr>
            <w:color w:val="0000FF"/>
          </w:rPr>
          <w:t>Постановлением</w:t>
        </w:r>
      </w:hyperlink>
      <w:r>
        <w:t xml:space="preserve"> Губернатора Пензенской обл. от 03.09.2014 N 123; в ред. </w:t>
      </w:r>
      <w:hyperlink r:id="rId25">
        <w:r>
          <w:rPr>
            <w:color w:val="0000FF"/>
          </w:rPr>
          <w:t>Указа</w:t>
        </w:r>
      </w:hyperlink>
      <w:r>
        <w:t xml:space="preserve"> Губернатора Пензенской обл. от 09.08.2022 N 34)</w:t>
      </w:r>
    </w:p>
    <w:p w:rsidR="00020228" w:rsidRDefault="005B5D96">
      <w:pPr>
        <w:pStyle w:val="ConsPlusNormal"/>
        <w:spacing w:before="220"/>
        <w:ind w:firstLine="540"/>
        <w:jc w:val="both"/>
      </w:pPr>
      <w:hyperlink r:id="rId26">
        <w:r w:rsidR="00020228">
          <w:rPr>
            <w:color w:val="0000FF"/>
          </w:rPr>
          <w:t>3</w:t>
        </w:r>
      </w:hyperlink>
      <w:r w:rsidR="00020228">
        <w:t>. Настоящее постановление вступает в силу со дня его официального опубликования.</w:t>
      </w:r>
    </w:p>
    <w:p w:rsidR="00020228" w:rsidRDefault="005B5D96">
      <w:pPr>
        <w:pStyle w:val="ConsPlusNormal"/>
        <w:spacing w:before="220"/>
        <w:ind w:firstLine="540"/>
        <w:jc w:val="both"/>
      </w:pPr>
      <w:hyperlink r:id="rId27">
        <w:r w:rsidR="00020228">
          <w:rPr>
            <w:color w:val="0000FF"/>
          </w:rPr>
          <w:t>4</w:t>
        </w:r>
      </w:hyperlink>
      <w:r w:rsidR="00020228">
        <w:t>. Настоящее постановление опубликовать в газете "Пензенские губернские ведомости".</w:t>
      </w:r>
    </w:p>
    <w:p w:rsidR="00020228" w:rsidRDefault="00020228">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оставляю за собой.</w:t>
      </w:r>
    </w:p>
    <w:p w:rsidR="00020228" w:rsidRDefault="00020228">
      <w:pPr>
        <w:pStyle w:val="ConsPlusNormal"/>
        <w:jc w:val="both"/>
      </w:pPr>
      <w:r>
        <w:t>(</w:t>
      </w:r>
      <w:proofErr w:type="gramStart"/>
      <w:r>
        <w:t>п</w:t>
      </w:r>
      <w:proofErr w:type="gramEnd"/>
      <w:r>
        <w:t xml:space="preserve">. 5 в ред. </w:t>
      </w:r>
      <w:hyperlink r:id="rId28">
        <w:r>
          <w:rPr>
            <w:color w:val="0000FF"/>
          </w:rPr>
          <w:t>Постановления</w:t>
        </w:r>
      </w:hyperlink>
      <w:r>
        <w:t xml:space="preserve"> Губернатора Пензенской обл. от 19.09.2019 N 110)</w:t>
      </w:r>
    </w:p>
    <w:p w:rsidR="00020228" w:rsidRDefault="00020228">
      <w:pPr>
        <w:pStyle w:val="ConsPlusNormal"/>
        <w:jc w:val="both"/>
      </w:pPr>
    </w:p>
    <w:p w:rsidR="00020228" w:rsidRDefault="00020228">
      <w:pPr>
        <w:pStyle w:val="ConsPlusNormal"/>
        <w:jc w:val="right"/>
      </w:pPr>
      <w:r>
        <w:t>Губернатор</w:t>
      </w:r>
    </w:p>
    <w:p w:rsidR="00020228" w:rsidRDefault="00020228">
      <w:pPr>
        <w:pStyle w:val="ConsPlusNormal"/>
        <w:jc w:val="right"/>
      </w:pPr>
      <w:r>
        <w:t>Пензенской области</w:t>
      </w:r>
    </w:p>
    <w:p w:rsidR="00020228" w:rsidRDefault="00020228">
      <w:pPr>
        <w:pStyle w:val="ConsPlusNormal"/>
        <w:jc w:val="right"/>
      </w:pPr>
      <w:r>
        <w:t>В.К.БОЧКАРЕВ</w:t>
      </w:r>
    </w:p>
    <w:p w:rsidR="00020228" w:rsidRDefault="00020228">
      <w:pPr>
        <w:pStyle w:val="ConsPlusNormal"/>
        <w:jc w:val="both"/>
      </w:pPr>
    </w:p>
    <w:p w:rsidR="00020228" w:rsidRDefault="00020228">
      <w:pPr>
        <w:pStyle w:val="ConsPlusNormal"/>
        <w:jc w:val="both"/>
      </w:pPr>
    </w:p>
    <w:p w:rsidR="00020228" w:rsidRDefault="00020228">
      <w:pPr>
        <w:pStyle w:val="ConsPlusNormal"/>
        <w:jc w:val="both"/>
      </w:pPr>
    </w:p>
    <w:p w:rsidR="00020228" w:rsidRDefault="00020228">
      <w:pPr>
        <w:pStyle w:val="ConsPlusNormal"/>
        <w:jc w:val="both"/>
      </w:pPr>
    </w:p>
    <w:p w:rsidR="00020228" w:rsidRDefault="00020228">
      <w:pPr>
        <w:pStyle w:val="ConsPlusNormal"/>
        <w:jc w:val="both"/>
      </w:pPr>
    </w:p>
    <w:p w:rsidR="00020228" w:rsidRDefault="00020228">
      <w:pPr>
        <w:pStyle w:val="ConsPlusNormal"/>
        <w:jc w:val="right"/>
        <w:outlineLvl w:val="0"/>
      </w:pPr>
      <w:r>
        <w:t>Утвержден</w:t>
      </w:r>
    </w:p>
    <w:p w:rsidR="00020228" w:rsidRDefault="00020228">
      <w:pPr>
        <w:pStyle w:val="ConsPlusNormal"/>
        <w:jc w:val="right"/>
      </w:pPr>
      <w:r>
        <w:t>постановлением</w:t>
      </w:r>
    </w:p>
    <w:p w:rsidR="00020228" w:rsidRDefault="00020228">
      <w:pPr>
        <w:pStyle w:val="ConsPlusNormal"/>
        <w:jc w:val="right"/>
      </w:pPr>
      <w:r>
        <w:t>Губернатора Пензенской области</w:t>
      </w:r>
    </w:p>
    <w:p w:rsidR="00020228" w:rsidRDefault="00020228">
      <w:pPr>
        <w:pStyle w:val="ConsPlusNormal"/>
        <w:jc w:val="right"/>
      </w:pPr>
      <w:r>
        <w:t>от 16 сентября 2013 г. N 172</w:t>
      </w:r>
    </w:p>
    <w:p w:rsidR="00020228" w:rsidRDefault="00020228">
      <w:pPr>
        <w:pStyle w:val="ConsPlusNormal"/>
        <w:jc w:val="both"/>
      </w:pPr>
    </w:p>
    <w:p w:rsidR="00020228" w:rsidRDefault="00020228">
      <w:pPr>
        <w:pStyle w:val="ConsPlusTitle"/>
        <w:jc w:val="center"/>
      </w:pPr>
      <w:bookmarkStart w:id="1" w:name="P49"/>
      <w:bookmarkEnd w:id="1"/>
      <w:r>
        <w:t>ПОРЯДОК</w:t>
      </w:r>
    </w:p>
    <w:p w:rsidR="00020228" w:rsidRDefault="00020228">
      <w:pPr>
        <w:pStyle w:val="ConsPlusTitle"/>
        <w:jc w:val="center"/>
      </w:pPr>
      <w:r>
        <w:t>РАЗМЕЩЕНИЯ СВЕДЕНИЙ О ДОХОДАХ, РАСХОДАХ, ОБ ИМУЩЕСТВЕ</w:t>
      </w:r>
    </w:p>
    <w:p w:rsidR="00020228" w:rsidRDefault="00020228">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020228" w:rsidRDefault="00020228">
      <w:pPr>
        <w:pStyle w:val="ConsPlusTitle"/>
        <w:jc w:val="center"/>
      </w:pPr>
      <w:r>
        <w:t>ГОСУДАРСТВЕННЫЕ ДОЛЖНОСТИ ПЕНЗЕНСКОЙ ОБЛАСТИ, ДОЛЖНОСТИ</w:t>
      </w:r>
    </w:p>
    <w:p w:rsidR="00020228" w:rsidRDefault="00020228">
      <w:pPr>
        <w:pStyle w:val="ConsPlusTitle"/>
        <w:jc w:val="center"/>
      </w:pPr>
      <w:r>
        <w:t>ГОСУДАРСТВЕННОЙ ГРАЖДАНСКОЙ СЛУЖБЫ ПЕНЗЕНСКОЙ ОБЛАСТИ</w:t>
      </w:r>
    </w:p>
    <w:p w:rsidR="00020228" w:rsidRDefault="00020228">
      <w:pPr>
        <w:pStyle w:val="ConsPlusTitle"/>
        <w:jc w:val="center"/>
      </w:pPr>
      <w:r>
        <w:t>И ЧЛЕНОВ ИХ СЕМЕЙ В ИНФОРМАЦИОННО-ТЕЛЕКОММУНИКАЦИОННОЙ СЕТИ</w:t>
      </w:r>
    </w:p>
    <w:p w:rsidR="00020228" w:rsidRDefault="00020228">
      <w:pPr>
        <w:pStyle w:val="ConsPlusTitle"/>
        <w:jc w:val="center"/>
      </w:pPr>
      <w:r>
        <w:t xml:space="preserve">"ИНТЕРНЕТ" НА ОФИЦИАЛЬНЫХ САЙТАХ ОРГАНОВ </w:t>
      </w:r>
      <w:proofErr w:type="gramStart"/>
      <w:r>
        <w:t>ГОСУДАРСТВЕННОЙ</w:t>
      </w:r>
      <w:proofErr w:type="gramEnd"/>
    </w:p>
    <w:p w:rsidR="00020228" w:rsidRDefault="00020228">
      <w:pPr>
        <w:pStyle w:val="ConsPlusTitle"/>
        <w:jc w:val="center"/>
      </w:pPr>
      <w:r>
        <w:t>ВЛАСТИ ПЕНЗЕНСКОЙ ОБЛАСТИ, ИНЫХ ГОСУДАРСТВЕННЫХ ОРГАНОВ</w:t>
      </w:r>
    </w:p>
    <w:p w:rsidR="00020228" w:rsidRDefault="00020228">
      <w:pPr>
        <w:pStyle w:val="ConsPlusTitle"/>
        <w:jc w:val="center"/>
      </w:pPr>
      <w:r>
        <w:t>ПЕНЗЕНСКОЙ ОБЛАСТИ И ПРЕДОСТАВЛЕНИЯ ЭТИХ СВЕДЕНИЙ СРЕДСТВАМ</w:t>
      </w:r>
    </w:p>
    <w:p w:rsidR="00020228" w:rsidRDefault="00020228">
      <w:pPr>
        <w:pStyle w:val="ConsPlusTitle"/>
        <w:jc w:val="center"/>
      </w:pPr>
      <w:r>
        <w:t>МАССОВОЙ ИНФОРМАЦИИ ДЛЯ ОПУБЛИКОВАНИЯ</w:t>
      </w:r>
    </w:p>
    <w:p w:rsidR="00020228" w:rsidRDefault="00020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0228">
        <w:tc>
          <w:tcPr>
            <w:tcW w:w="60" w:type="dxa"/>
            <w:tcBorders>
              <w:top w:val="nil"/>
              <w:left w:val="nil"/>
              <w:bottom w:val="nil"/>
              <w:right w:val="nil"/>
            </w:tcBorders>
            <w:shd w:val="clear" w:color="auto" w:fill="CED3F1"/>
            <w:tcMar>
              <w:top w:w="0" w:type="dxa"/>
              <w:left w:w="0" w:type="dxa"/>
              <w:bottom w:w="0" w:type="dxa"/>
              <w:right w:w="0" w:type="dxa"/>
            </w:tcMar>
          </w:tcPr>
          <w:p w:rsidR="00020228" w:rsidRDefault="00020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0228" w:rsidRDefault="00020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0228" w:rsidRDefault="00020228">
            <w:pPr>
              <w:pStyle w:val="ConsPlusNormal"/>
              <w:jc w:val="center"/>
            </w:pPr>
            <w:r>
              <w:rPr>
                <w:color w:val="392C69"/>
              </w:rPr>
              <w:t>Список изменяющих документов</w:t>
            </w:r>
          </w:p>
          <w:p w:rsidR="00020228" w:rsidRDefault="00020228">
            <w:pPr>
              <w:pStyle w:val="ConsPlusNormal"/>
              <w:jc w:val="center"/>
            </w:pPr>
            <w:proofErr w:type="gramStart"/>
            <w:r>
              <w:rPr>
                <w:color w:val="392C69"/>
              </w:rPr>
              <w:t>(в ред. Постановлений Губернатора Пензенской обл.</w:t>
            </w:r>
            <w:proofErr w:type="gramEnd"/>
          </w:p>
          <w:p w:rsidR="00020228" w:rsidRDefault="00020228">
            <w:pPr>
              <w:pStyle w:val="ConsPlusNormal"/>
              <w:jc w:val="center"/>
            </w:pPr>
            <w:r>
              <w:rPr>
                <w:color w:val="392C69"/>
              </w:rPr>
              <w:t xml:space="preserve">от 12.11.2013 </w:t>
            </w:r>
            <w:hyperlink r:id="rId29">
              <w:r>
                <w:rPr>
                  <w:color w:val="0000FF"/>
                </w:rPr>
                <w:t>N 212</w:t>
              </w:r>
            </w:hyperlink>
            <w:r>
              <w:rPr>
                <w:color w:val="392C69"/>
              </w:rPr>
              <w:t xml:space="preserve">, от 25.04.2014 </w:t>
            </w:r>
            <w:hyperlink r:id="rId30">
              <w:r>
                <w:rPr>
                  <w:color w:val="0000FF"/>
                </w:rPr>
                <w:t>N 66</w:t>
              </w:r>
            </w:hyperlink>
            <w:r>
              <w:rPr>
                <w:color w:val="392C69"/>
              </w:rPr>
              <w:t>,</w:t>
            </w:r>
          </w:p>
          <w:p w:rsidR="00020228" w:rsidRDefault="00020228">
            <w:pPr>
              <w:pStyle w:val="ConsPlusNormal"/>
              <w:jc w:val="center"/>
            </w:pPr>
            <w:r>
              <w:rPr>
                <w:color w:val="392C69"/>
              </w:rPr>
              <w:t xml:space="preserve">от 12.03.2015 </w:t>
            </w:r>
            <w:hyperlink r:id="rId31">
              <w:r>
                <w:rPr>
                  <w:color w:val="0000FF"/>
                </w:rPr>
                <w:t>N 25</w:t>
              </w:r>
            </w:hyperlink>
            <w:r>
              <w:rPr>
                <w:color w:val="392C69"/>
              </w:rPr>
              <w:t xml:space="preserve">, от 07.09.2015 </w:t>
            </w:r>
            <w:hyperlink r:id="rId32">
              <w:r>
                <w:rPr>
                  <w:color w:val="0000FF"/>
                </w:rPr>
                <w:t>N 108</w:t>
              </w:r>
            </w:hyperlink>
            <w:r>
              <w:rPr>
                <w:color w:val="392C69"/>
              </w:rPr>
              <w:t>,</w:t>
            </w:r>
          </w:p>
          <w:p w:rsidR="00020228" w:rsidRDefault="00020228">
            <w:pPr>
              <w:pStyle w:val="ConsPlusNormal"/>
              <w:jc w:val="center"/>
            </w:pPr>
            <w:r>
              <w:rPr>
                <w:color w:val="392C69"/>
              </w:rPr>
              <w:t xml:space="preserve">от 09.12.2015 </w:t>
            </w:r>
            <w:hyperlink r:id="rId33">
              <w:r>
                <w:rPr>
                  <w:color w:val="0000FF"/>
                </w:rPr>
                <w:t>N 159</w:t>
              </w:r>
            </w:hyperlink>
            <w:r>
              <w:rPr>
                <w:color w:val="392C69"/>
              </w:rPr>
              <w:t xml:space="preserve">, от 28.06.2017 </w:t>
            </w:r>
            <w:hyperlink r:id="rId34">
              <w:r>
                <w:rPr>
                  <w:color w:val="0000FF"/>
                </w:rPr>
                <w:t>N 58</w:t>
              </w:r>
            </w:hyperlink>
            <w:r>
              <w:rPr>
                <w:color w:val="392C69"/>
              </w:rPr>
              <w:t>,</w:t>
            </w:r>
          </w:p>
          <w:p w:rsidR="00020228" w:rsidRDefault="00020228">
            <w:pPr>
              <w:pStyle w:val="ConsPlusNormal"/>
              <w:jc w:val="center"/>
            </w:pPr>
            <w:r>
              <w:rPr>
                <w:color w:val="392C69"/>
              </w:rPr>
              <w:t xml:space="preserve">от 19.09.2019 </w:t>
            </w:r>
            <w:hyperlink r:id="rId35">
              <w:r>
                <w:rPr>
                  <w:color w:val="0000FF"/>
                </w:rPr>
                <w:t>N 110</w:t>
              </w:r>
            </w:hyperlink>
            <w:r>
              <w:rPr>
                <w:color w:val="392C69"/>
              </w:rPr>
              <w:t xml:space="preserve">, от 04.03.2020 </w:t>
            </w:r>
            <w:hyperlink r:id="rId36">
              <w:r>
                <w:rPr>
                  <w:color w:val="0000FF"/>
                </w:rPr>
                <w:t>N 22</w:t>
              </w:r>
            </w:hyperlink>
            <w:r>
              <w:rPr>
                <w:color w:val="392C69"/>
              </w:rPr>
              <w:t>,</w:t>
            </w:r>
          </w:p>
          <w:p w:rsidR="00020228" w:rsidRDefault="00020228">
            <w:pPr>
              <w:pStyle w:val="ConsPlusNormal"/>
              <w:jc w:val="center"/>
            </w:pPr>
            <w:r>
              <w:rPr>
                <w:color w:val="392C69"/>
              </w:rPr>
              <w:t xml:space="preserve">от 10.03.2021 </w:t>
            </w:r>
            <w:hyperlink r:id="rId37">
              <w:r>
                <w:rPr>
                  <w:color w:val="0000FF"/>
                </w:rPr>
                <w:t>N 38</w:t>
              </w:r>
            </w:hyperlink>
            <w:r>
              <w:rPr>
                <w:color w:val="392C69"/>
              </w:rPr>
              <w:t xml:space="preserve">, от 24.03.2022 </w:t>
            </w:r>
            <w:hyperlink r:id="rId38">
              <w:r>
                <w:rPr>
                  <w:color w:val="0000FF"/>
                </w:rPr>
                <w:t>N 45</w:t>
              </w:r>
            </w:hyperlink>
            <w:r>
              <w:rPr>
                <w:color w:val="392C69"/>
              </w:rPr>
              <w:t>,</w:t>
            </w:r>
          </w:p>
          <w:p w:rsidR="00020228" w:rsidRDefault="005B5D96">
            <w:pPr>
              <w:pStyle w:val="ConsPlusNormal"/>
              <w:jc w:val="center"/>
            </w:pPr>
            <w:hyperlink r:id="rId39">
              <w:proofErr w:type="gramStart"/>
              <w:r w:rsidR="00020228">
                <w:rPr>
                  <w:color w:val="0000FF"/>
                </w:rPr>
                <w:t>Указа</w:t>
              </w:r>
            </w:hyperlink>
            <w:r w:rsidR="00020228">
              <w:rPr>
                <w:color w:val="392C69"/>
              </w:rPr>
              <w:t xml:space="preserve"> Губернатора Пензенской обл. от 09.08.2022 N 34)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020228" w:rsidRDefault="00020228">
            <w:pPr>
              <w:pStyle w:val="ConsPlusNormal"/>
            </w:pPr>
          </w:p>
        </w:tc>
      </w:tr>
    </w:tbl>
    <w:p w:rsidR="00020228" w:rsidRDefault="00020228">
      <w:pPr>
        <w:pStyle w:val="ConsPlusNormal"/>
        <w:jc w:val="both"/>
      </w:pPr>
    </w:p>
    <w:p w:rsidR="00020228" w:rsidRDefault="00020228">
      <w:pPr>
        <w:pStyle w:val="ConsPlusNormal"/>
        <w:ind w:firstLine="540"/>
        <w:jc w:val="both"/>
      </w:pPr>
      <w:r>
        <w:t xml:space="preserve">1. </w:t>
      </w:r>
      <w:proofErr w:type="gramStart"/>
      <w:r>
        <w:t xml:space="preserve">Настоящим Порядком устанавливаются обязанности Управления по профилактике коррупционных и иных правонарушений Правительства Пензенской области, кадровых служб исполнительных органов Пензенской области, а также кадровых служб аппаратов Законодательного Собрания Пензенской области, Уполномоченного по правам человека Пензенской области, Уполномоченного по правам ребенка в Пензенской области, Уполномоченного по защите прав предпринимателей в Пензенской области, Счетной палаты </w:t>
      </w:r>
      <w:r>
        <w:lastRenderedPageBreak/>
        <w:t>Пензенской области, Избирательной комиссии Пензенской области (далее - кадровые</w:t>
      </w:r>
      <w:proofErr w:type="gramEnd"/>
      <w:r>
        <w:t xml:space="preserve"> </w:t>
      </w:r>
      <w:proofErr w:type="gramStart"/>
      <w:r>
        <w:t>службы государственных органов Пензенской области) по размещению сведений о доходах, расходах, об имуществе и обязательствах имущественного характера лиц, замещающих государственные должности Пензенской области (за исключением Губернатора Пензенской области, временно исполняющего обязанности Губернатора Пензенской области, лиц, замещающих государственные должности в Законодательном Собрании Пензенской области, мировых судей), должности государственной гражданской службы Пензенской области, их супругов и несовершеннолетних детей в информационно-телекоммуникационной сети "Интернет</w:t>
      </w:r>
      <w:proofErr w:type="gramEnd"/>
      <w:r>
        <w:t>" на официальных сайтах органов государственной власти Пензенской области, иных государственных органов Пензенской области (далее - официальные сайты) и предоставлению этих сведений средствам массовой информации для опубликования в связи с их запросами.</w:t>
      </w:r>
    </w:p>
    <w:p w:rsidR="00020228" w:rsidRDefault="00020228">
      <w:pPr>
        <w:pStyle w:val="ConsPlusNormal"/>
        <w:spacing w:before="220"/>
        <w:ind w:firstLine="540"/>
        <w:jc w:val="both"/>
      </w:pPr>
      <w:r>
        <w:t xml:space="preserve">Сведения о доходах, расходах, об имуществе и обязательствах имущественного характера Губернатора Пензенской области, его супруги (супруга) и несовершеннолетних детей размещаются на официальных сайтах и предоставляются средствам массовой информации для опубликования в </w:t>
      </w:r>
      <w:hyperlink r:id="rId40">
        <w:r>
          <w:rPr>
            <w:color w:val="0000FF"/>
          </w:rPr>
          <w:t>порядке</w:t>
        </w:r>
      </w:hyperlink>
      <w:r>
        <w:t>, установленном Указом Президента Российской Федерации от 08.07.2013 N 613 "Вопросы противодействия коррупции".</w:t>
      </w:r>
    </w:p>
    <w:p w:rsidR="00020228" w:rsidRDefault="00020228">
      <w:pPr>
        <w:pStyle w:val="ConsPlusNormal"/>
        <w:spacing w:before="220"/>
        <w:ind w:firstLine="540"/>
        <w:jc w:val="both"/>
      </w:pPr>
      <w:proofErr w:type="gramStart"/>
      <w:r>
        <w:t xml:space="preserve">Сведения, представленные в соответствии с </w:t>
      </w:r>
      <w:hyperlink r:id="rId41">
        <w:r>
          <w:rPr>
            <w:color w:val="0000FF"/>
          </w:rPr>
          <w:t>частями 9</w:t>
        </w:r>
      </w:hyperlink>
      <w:r>
        <w:t xml:space="preserve"> и </w:t>
      </w:r>
      <w:hyperlink r:id="rId42">
        <w:r>
          <w:rPr>
            <w:color w:val="0000FF"/>
          </w:rPr>
          <w:t>10 статьи 27</w:t>
        </w:r>
      </w:hyperlink>
      <w:r>
        <w:t xml:space="preserve"> Федерального закона от 21.12.2021 N 414-ФЗ "Об общих принципах организации публичной власти в субъектах Российской Федерации" временно исполняющим обязанности Губернатора Пензенской области, размещаются на официальном сайте Правительства Пензенской области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w:t>
      </w:r>
      <w:proofErr w:type="gramEnd"/>
      <w:r>
        <w:t xml:space="preserve"> для Губернатора Пензенской области.</w:t>
      </w:r>
    </w:p>
    <w:p w:rsidR="00020228" w:rsidRDefault="00020228">
      <w:pPr>
        <w:pStyle w:val="ConsPlusNormal"/>
        <w:jc w:val="both"/>
      </w:pPr>
      <w:r>
        <w:t xml:space="preserve">(п. 1 в ред. </w:t>
      </w:r>
      <w:hyperlink r:id="rId43">
        <w:r>
          <w:rPr>
            <w:color w:val="0000FF"/>
          </w:rPr>
          <w:t>Указа</w:t>
        </w:r>
      </w:hyperlink>
      <w:r>
        <w:t xml:space="preserve"> Губернатора </w:t>
      </w:r>
      <w:proofErr w:type="gramStart"/>
      <w:r>
        <w:t>Пензенской</w:t>
      </w:r>
      <w:proofErr w:type="gramEnd"/>
      <w:r>
        <w:t xml:space="preserve"> обл. от 09.08.2022 N 34)</w:t>
      </w:r>
    </w:p>
    <w:p w:rsidR="00020228" w:rsidRDefault="00020228">
      <w:pPr>
        <w:pStyle w:val="ConsPlusNormal"/>
        <w:spacing w:before="220"/>
        <w:ind w:firstLine="540"/>
        <w:jc w:val="both"/>
      </w:pPr>
      <w:bookmarkStart w:id="2" w:name="P72"/>
      <w:bookmarkEnd w:id="2"/>
      <w:r>
        <w:t xml:space="preserve">2. </w:t>
      </w:r>
      <w:proofErr w:type="gramStart"/>
      <w:r>
        <w:t>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представленные лицами, замещающими государственные должности Пензенской области, должности государственной гражданской службы Пензенской области,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w:t>
      </w:r>
      <w:proofErr w:type="gramEnd"/>
      <w:r>
        <w:t xml:space="preserve"> детей:</w:t>
      </w:r>
    </w:p>
    <w:p w:rsidR="00020228" w:rsidRDefault="00020228">
      <w:pPr>
        <w:pStyle w:val="ConsPlusNormal"/>
        <w:spacing w:before="220"/>
        <w:ind w:firstLine="540"/>
        <w:jc w:val="both"/>
      </w:pPr>
      <w:r>
        <w:t>а) перечень объектов недвижимого имущества, принадлежащих лицу, замещающему государственную должность Пензенской области (должность государственной гражданской службы Пензенской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20228" w:rsidRDefault="00020228">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государственную должность Пензенской области (должность государственной гражданской службы Пензенской области), его супруге (супругу) и несовершеннолетним детям;</w:t>
      </w:r>
    </w:p>
    <w:p w:rsidR="00020228" w:rsidRDefault="00020228">
      <w:pPr>
        <w:pStyle w:val="ConsPlusNormal"/>
        <w:spacing w:before="220"/>
        <w:ind w:firstLine="540"/>
        <w:jc w:val="both"/>
      </w:pPr>
      <w:r>
        <w:t>в) декларированный годовой доход лица, замещающего государственную должность Пензенской области (должность государственной гражданской службы Пензенской области), его супруги (супруга) и несовершеннолетних детей;</w:t>
      </w:r>
    </w:p>
    <w:p w:rsidR="00020228" w:rsidRDefault="00020228">
      <w:pPr>
        <w:pStyle w:val="ConsPlusNormal"/>
        <w:spacing w:before="220"/>
        <w:ind w:firstLine="540"/>
        <w:jc w:val="both"/>
      </w:pPr>
      <w:proofErr w:type="gramStart"/>
      <w: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w:t>
      </w:r>
      <w:r>
        <w:lastRenderedPageBreak/>
        <w:t>(супруга) за три последних года, предшествующих</w:t>
      </w:r>
      <w:proofErr w:type="gramEnd"/>
      <w:r>
        <w:t xml:space="preserve"> отчетному периоду.</w:t>
      </w:r>
    </w:p>
    <w:p w:rsidR="00020228" w:rsidRDefault="00020228">
      <w:pPr>
        <w:pStyle w:val="ConsPlusNormal"/>
        <w:jc w:val="both"/>
      </w:pPr>
      <w:r>
        <w:t xml:space="preserve">(пп. "г" в ред. </w:t>
      </w:r>
      <w:hyperlink r:id="rId44">
        <w:r>
          <w:rPr>
            <w:color w:val="0000FF"/>
          </w:rPr>
          <w:t>Постановления</w:t>
        </w:r>
      </w:hyperlink>
      <w:r>
        <w:t xml:space="preserve"> Губернатора </w:t>
      </w:r>
      <w:proofErr w:type="gramStart"/>
      <w:r>
        <w:t>Пензенской</w:t>
      </w:r>
      <w:proofErr w:type="gramEnd"/>
      <w:r>
        <w:t xml:space="preserve"> обл. от 10.03.2021 N 38)</w:t>
      </w:r>
    </w:p>
    <w:p w:rsidR="00020228" w:rsidRDefault="00020228">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20228" w:rsidRDefault="00020228">
      <w:pPr>
        <w:pStyle w:val="ConsPlusNormal"/>
        <w:spacing w:before="220"/>
        <w:ind w:firstLine="540"/>
        <w:jc w:val="both"/>
      </w:pPr>
      <w:proofErr w:type="gramStart"/>
      <w:r>
        <w:t xml:space="preserve">а) иные сведения (кроме указанных в </w:t>
      </w:r>
      <w:hyperlink w:anchor="P72">
        <w:r>
          <w:rPr>
            <w:color w:val="0000FF"/>
          </w:rPr>
          <w:t>пункте 2</w:t>
        </w:r>
      </w:hyperlink>
      <w:r>
        <w:t xml:space="preserve"> настоящего Порядка) о доходах лица, замещающего государственную должность Пензенской области (должность государственной гражданской службы Пензенской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20228" w:rsidRDefault="00020228">
      <w:pPr>
        <w:pStyle w:val="ConsPlusNormal"/>
        <w:spacing w:before="220"/>
        <w:ind w:firstLine="540"/>
        <w:jc w:val="both"/>
      </w:pPr>
      <w:r>
        <w:t>б) персональные данные супруги (супруга), детей и иных членов семьи лица, замещающего государственную должность Пензенской области (должность государственной гражданской службы Пензенской области);</w:t>
      </w:r>
    </w:p>
    <w:p w:rsidR="00020228" w:rsidRDefault="00020228">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Пензенской области (должность государственной гражданской службы Пензенской области), его супруги (супруга), детей и иных членов семьи;</w:t>
      </w:r>
    </w:p>
    <w:p w:rsidR="00020228" w:rsidRDefault="00020228">
      <w:pPr>
        <w:pStyle w:val="ConsPlusNormal"/>
        <w:spacing w:before="220"/>
        <w:ind w:firstLine="540"/>
        <w:jc w:val="both"/>
      </w:pPr>
      <w:proofErr w:type="gramStart"/>
      <w:r>
        <w:t>г) данные, позволяющие определить местонахождение объектов недвижимого имущества, принадлежащих лицу, замещающему государственную должность Пензенской области (должность государственной гражданской службы Пензенской области), его супруге (супругу), детям, иным членам семьи на праве собственности или находящихся в их пользовании;</w:t>
      </w:r>
      <w:proofErr w:type="gramEnd"/>
    </w:p>
    <w:p w:rsidR="00020228" w:rsidRDefault="00020228">
      <w:pPr>
        <w:pStyle w:val="ConsPlusNormal"/>
        <w:spacing w:before="220"/>
        <w:ind w:firstLine="540"/>
        <w:jc w:val="both"/>
      </w:pPr>
      <w:r>
        <w:t>д) информацию, отнесенную к государственной тайне или являющуюся конфиденциальной.</w:t>
      </w:r>
    </w:p>
    <w:p w:rsidR="00020228" w:rsidRDefault="00020228">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72">
        <w:r>
          <w:rPr>
            <w:color w:val="0000FF"/>
          </w:rPr>
          <w:t>пункте 2</w:t>
        </w:r>
      </w:hyperlink>
      <w:r>
        <w:t xml:space="preserve"> настоящего Порядка,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w:t>
      </w:r>
      <w:proofErr w:type="gramEnd"/>
      <w:r>
        <w:t xml:space="preserve"> </w:t>
      </w:r>
      <w:proofErr w:type="gramStart"/>
      <w:r>
        <w:t>сайте</w:t>
      </w:r>
      <w:proofErr w:type="gramEnd"/>
      <w:r>
        <w:t xml:space="preserve"> того органа, в котором указанное лицо замещает должность, и ежегодно обновляются в течение 14 рабочих дней со дня истечения срока, установленного для их подачи.</w:t>
      </w:r>
    </w:p>
    <w:p w:rsidR="00020228" w:rsidRDefault="005B5D96">
      <w:pPr>
        <w:pStyle w:val="ConsPlusNormal"/>
        <w:spacing w:before="220"/>
        <w:ind w:firstLine="540"/>
        <w:jc w:val="both"/>
      </w:pPr>
      <w:hyperlink w:anchor="P112">
        <w:r w:rsidR="00020228">
          <w:rPr>
            <w:color w:val="0000FF"/>
          </w:rPr>
          <w:t>Сведения</w:t>
        </w:r>
      </w:hyperlink>
      <w:r w:rsidR="00020228">
        <w:t xml:space="preserve"> о доходах, расходах, об имуществе и обязательствах имущественного характера, указанные в </w:t>
      </w:r>
      <w:hyperlink w:anchor="P72">
        <w:r w:rsidR="00020228">
          <w:rPr>
            <w:color w:val="0000FF"/>
          </w:rPr>
          <w:t>пункте 2</w:t>
        </w:r>
      </w:hyperlink>
      <w:r w:rsidR="00020228">
        <w:t xml:space="preserve"> настоящего Порядка, размещаются на официальных сайтах в табличной форме согласно приложению N 1 к настоящему Порядку.</w:t>
      </w:r>
    </w:p>
    <w:p w:rsidR="00020228" w:rsidRDefault="00020228">
      <w:pPr>
        <w:pStyle w:val="ConsPlusNormal"/>
        <w:jc w:val="both"/>
      </w:pPr>
      <w:r>
        <w:t xml:space="preserve">(абзац введен </w:t>
      </w:r>
      <w:hyperlink r:id="rId45">
        <w:r>
          <w:rPr>
            <w:color w:val="0000FF"/>
          </w:rPr>
          <w:t>Постановлением</w:t>
        </w:r>
      </w:hyperlink>
      <w:r>
        <w:t xml:space="preserve"> Губернатора </w:t>
      </w:r>
      <w:proofErr w:type="gramStart"/>
      <w:r>
        <w:t>Пензенской</w:t>
      </w:r>
      <w:proofErr w:type="gramEnd"/>
      <w:r>
        <w:t xml:space="preserve"> обл. от 25.04.2014 N 66; в ред. Постановлений Губернатора Пензенской обл. от 09.12.2015 </w:t>
      </w:r>
      <w:hyperlink r:id="rId46">
        <w:r>
          <w:rPr>
            <w:color w:val="0000FF"/>
          </w:rPr>
          <w:t>N 159</w:t>
        </w:r>
      </w:hyperlink>
      <w:r>
        <w:t xml:space="preserve">, от 04.03.2020 </w:t>
      </w:r>
      <w:hyperlink r:id="rId47">
        <w:r>
          <w:rPr>
            <w:color w:val="0000FF"/>
          </w:rPr>
          <w:t>N 22</w:t>
        </w:r>
      </w:hyperlink>
      <w:r>
        <w:t>)</w:t>
      </w:r>
    </w:p>
    <w:p w:rsidR="00020228" w:rsidRDefault="00020228">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72">
        <w:r>
          <w:rPr>
            <w:color w:val="0000FF"/>
          </w:rPr>
          <w:t>пункте 2</w:t>
        </w:r>
      </w:hyperlink>
      <w:r>
        <w:t xml:space="preserve"> настоящего Порядка:</w:t>
      </w:r>
    </w:p>
    <w:p w:rsidR="00020228" w:rsidRDefault="00020228">
      <w:pPr>
        <w:pStyle w:val="ConsPlusNormal"/>
        <w:spacing w:before="220"/>
        <w:ind w:firstLine="540"/>
        <w:jc w:val="both"/>
      </w:pPr>
      <w:r>
        <w:t>а) представленных лицами, замещающими государственные должности Пензенской области в Правительстве Пензенской области, должности государственной гражданской службы Пензенской области в Правительстве Пензенской области, - обеспечивается Управлением по профилактике коррупционных и иных правонарушений Правительства Пензенской области;</w:t>
      </w:r>
    </w:p>
    <w:p w:rsidR="00020228" w:rsidRDefault="00020228">
      <w:pPr>
        <w:pStyle w:val="ConsPlusNormal"/>
        <w:jc w:val="both"/>
      </w:pPr>
      <w:r>
        <w:t xml:space="preserve">(в ред. </w:t>
      </w:r>
      <w:hyperlink r:id="rId48">
        <w:r>
          <w:rPr>
            <w:color w:val="0000FF"/>
          </w:rPr>
          <w:t>Постановления</w:t>
        </w:r>
      </w:hyperlink>
      <w:r>
        <w:t xml:space="preserve"> Губернатора </w:t>
      </w:r>
      <w:proofErr w:type="gramStart"/>
      <w:r>
        <w:t>Пензенской</w:t>
      </w:r>
      <w:proofErr w:type="gramEnd"/>
      <w:r>
        <w:t xml:space="preserve"> обл. от 04.03.2020 N 22)</w:t>
      </w:r>
    </w:p>
    <w:p w:rsidR="00020228" w:rsidRDefault="00020228">
      <w:pPr>
        <w:pStyle w:val="ConsPlusNormal"/>
        <w:spacing w:before="220"/>
        <w:ind w:firstLine="540"/>
        <w:jc w:val="both"/>
      </w:pPr>
      <w:proofErr w:type="gramStart"/>
      <w:r>
        <w:t xml:space="preserve">б) представленных лицами, замещающими государственные должности Пензенской области и должности государственной гражданской службы в аппаратах Законодательного Собрания Пензенской области, Уполномоченного по правам человека Пензенской области, </w:t>
      </w:r>
      <w:r>
        <w:lastRenderedPageBreak/>
        <w:t>Уполномоченного по правам ребенка в Пензенской области, Уполномоченного по защите прав предпринимателей в Пензенской области, Счетной палаты Пензенской области, Избирательной комиссии Пензенской области, - обеспечивается кадровыми службами указанных органов;</w:t>
      </w:r>
      <w:proofErr w:type="gramEnd"/>
    </w:p>
    <w:p w:rsidR="00020228" w:rsidRDefault="00020228">
      <w:pPr>
        <w:pStyle w:val="ConsPlusNormal"/>
        <w:jc w:val="both"/>
      </w:pPr>
      <w:r>
        <w:t xml:space="preserve">(в ред. Постановлений Губернатора </w:t>
      </w:r>
      <w:proofErr w:type="gramStart"/>
      <w:r>
        <w:t>Пензенской</w:t>
      </w:r>
      <w:proofErr w:type="gramEnd"/>
      <w:r>
        <w:t xml:space="preserve"> обл. от 12.11.2013 </w:t>
      </w:r>
      <w:hyperlink r:id="rId49">
        <w:r>
          <w:rPr>
            <w:color w:val="0000FF"/>
          </w:rPr>
          <w:t>N 212</w:t>
        </w:r>
      </w:hyperlink>
      <w:r>
        <w:t xml:space="preserve">, от 25.04.2014 </w:t>
      </w:r>
      <w:hyperlink r:id="rId50">
        <w:r>
          <w:rPr>
            <w:color w:val="0000FF"/>
          </w:rPr>
          <w:t>N 66</w:t>
        </w:r>
      </w:hyperlink>
      <w:r>
        <w:t>)</w:t>
      </w:r>
    </w:p>
    <w:p w:rsidR="00020228" w:rsidRDefault="00020228">
      <w:pPr>
        <w:pStyle w:val="ConsPlusNormal"/>
        <w:spacing w:before="220"/>
        <w:ind w:firstLine="540"/>
        <w:jc w:val="both"/>
      </w:pPr>
      <w:r>
        <w:t>в) представленных лицами, замещающими государственные должности Пензенской области, должности государственной гражданской службы Пензенской области в исполнительных органах Пензенской области, - обеспечивается кадровыми службами соответствующих исполнительных органов Пензенской области.</w:t>
      </w:r>
    </w:p>
    <w:p w:rsidR="00020228" w:rsidRDefault="00020228">
      <w:pPr>
        <w:pStyle w:val="ConsPlusNormal"/>
        <w:jc w:val="both"/>
      </w:pPr>
      <w:r>
        <w:t xml:space="preserve">(в ред. </w:t>
      </w:r>
      <w:hyperlink r:id="rId51">
        <w:r>
          <w:rPr>
            <w:color w:val="0000FF"/>
          </w:rPr>
          <w:t>Постановления</w:t>
        </w:r>
      </w:hyperlink>
      <w:r>
        <w:t xml:space="preserve"> Губернатора </w:t>
      </w:r>
      <w:proofErr w:type="gramStart"/>
      <w:r>
        <w:t>Пензенской</w:t>
      </w:r>
      <w:proofErr w:type="gramEnd"/>
      <w:r>
        <w:t xml:space="preserve"> обл. от 25.04.2014 N 66, </w:t>
      </w:r>
      <w:hyperlink r:id="rId52">
        <w:r>
          <w:rPr>
            <w:color w:val="0000FF"/>
          </w:rPr>
          <w:t>Указа</w:t>
        </w:r>
      </w:hyperlink>
      <w:r>
        <w:t xml:space="preserve"> Губернатора Пензенской обл. от 09.08.2022 N 34)</w:t>
      </w:r>
    </w:p>
    <w:p w:rsidR="00020228" w:rsidRDefault="00020228">
      <w:pPr>
        <w:pStyle w:val="ConsPlusNormal"/>
        <w:spacing w:before="220"/>
        <w:ind w:firstLine="540"/>
        <w:jc w:val="both"/>
      </w:pPr>
      <w:r>
        <w:t>6. Управление по профилактике коррупционных и иных правонарушений Правительства Пензенской области, кадровые службы государственных органов Пензенской области:</w:t>
      </w:r>
    </w:p>
    <w:p w:rsidR="00020228" w:rsidRDefault="00020228">
      <w:pPr>
        <w:pStyle w:val="ConsPlusNormal"/>
        <w:jc w:val="both"/>
      </w:pPr>
      <w:r>
        <w:t xml:space="preserve">(в ред. </w:t>
      </w:r>
      <w:hyperlink r:id="rId53">
        <w:r>
          <w:rPr>
            <w:color w:val="0000FF"/>
          </w:rPr>
          <w:t>Указа</w:t>
        </w:r>
      </w:hyperlink>
      <w:r>
        <w:t xml:space="preserve"> Губернатора </w:t>
      </w:r>
      <w:proofErr w:type="gramStart"/>
      <w:r>
        <w:t>Пензенской</w:t>
      </w:r>
      <w:proofErr w:type="gramEnd"/>
      <w:r>
        <w:t xml:space="preserve"> обл. от 09.08.2022 N 34)</w:t>
      </w:r>
    </w:p>
    <w:p w:rsidR="00020228" w:rsidRDefault="00020228">
      <w:pPr>
        <w:pStyle w:val="ConsPlusNormal"/>
        <w:spacing w:before="220"/>
        <w:ind w:firstLine="540"/>
        <w:jc w:val="both"/>
      </w:pPr>
      <w:r>
        <w:t xml:space="preserve">а) в течение трех рабочих дней со дня поступления запроса от средства массовой информации сообщают о нем лицу, замещающему государственную должность Пензенской области (должность государственной гражданской службы Пензенской области), в </w:t>
      </w:r>
      <w:proofErr w:type="gramStart"/>
      <w:r>
        <w:t>отношении</w:t>
      </w:r>
      <w:proofErr w:type="gramEnd"/>
      <w:r>
        <w:t xml:space="preserve"> которого поступил запрос;</w:t>
      </w:r>
    </w:p>
    <w:p w:rsidR="00020228" w:rsidRDefault="00020228">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72">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20228" w:rsidRDefault="00020228">
      <w:pPr>
        <w:pStyle w:val="ConsPlusNormal"/>
        <w:spacing w:before="220"/>
        <w:ind w:firstLine="540"/>
        <w:jc w:val="both"/>
      </w:pPr>
      <w:r>
        <w:t xml:space="preserve">7. </w:t>
      </w:r>
      <w:proofErr w:type="gramStart"/>
      <w:r>
        <w:t>Государственные гражданские служащие Управления по профилактике коррупционных и иных правонарушений Правительства Пензенской области и государственные гражданские служащие кадровых служб государственных органов Пензенской области,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w:t>
      </w:r>
      <w:proofErr w:type="gramEnd"/>
      <w:r>
        <w:t xml:space="preserve"> за разглашение сведений, отнесенных к государственной тайне или являющихся конфиденциальными.</w:t>
      </w:r>
    </w:p>
    <w:p w:rsidR="00020228" w:rsidRDefault="00020228">
      <w:pPr>
        <w:pStyle w:val="ConsPlusNormal"/>
        <w:jc w:val="both"/>
      </w:pPr>
      <w:r>
        <w:t xml:space="preserve">(п. 7 в ред. </w:t>
      </w:r>
      <w:hyperlink r:id="rId54">
        <w:r>
          <w:rPr>
            <w:color w:val="0000FF"/>
          </w:rPr>
          <w:t>Указа</w:t>
        </w:r>
      </w:hyperlink>
      <w:r>
        <w:t xml:space="preserve"> Губернатора </w:t>
      </w:r>
      <w:proofErr w:type="gramStart"/>
      <w:r>
        <w:t>Пензенской</w:t>
      </w:r>
      <w:proofErr w:type="gramEnd"/>
      <w:r>
        <w:t xml:space="preserve"> обл. от 09.08.2022 N 34)</w:t>
      </w:r>
    </w:p>
    <w:p w:rsidR="00020228" w:rsidRDefault="00020228">
      <w:pPr>
        <w:pStyle w:val="ConsPlusNormal"/>
        <w:jc w:val="both"/>
      </w:pPr>
    </w:p>
    <w:p w:rsidR="00020228" w:rsidRDefault="00020228">
      <w:pPr>
        <w:pStyle w:val="ConsPlusNormal"/>
        <w:jc w:val="both"/>
      </w:pPr>
    </w:p>
    <w:p w:rsidR="00020228" w:rsidRDefault="00020228">
      <w:pPr>
        <w:pStyle w:val="ConsPlusNormal"/>
        <w:jc w:val="both"/>
      </w:pPr>
    </w:p>
    <w:p w:rsidR="00020228" w:rsidRDefault="00020228">
      <w:pPr>
        <w:pStyle w:val="ConsPlusNormal"/>
        <w:jc w:val="both"/>
      </w:pPr>
    </w:p>
    <w:p w:rsidR="00020228" w:rsidRDefault="00020228">
      <w:pPr>
        <w:pStyle w:val="ConsPlusNormal"/>
        <w:jc w:val="both"/>
      </w:pPr>
    </w:p>
    <w:p w:rsidR="00020228" w:rsidRDefault="00020228">
      <w:pPr>
        <w:pStyle w:val="ConsPlusNormal"/>
        <w:jc w:val="right"/>
        <w:outlineLvl w:val="1"/>
      </w:pPr>
      <w:r>
        <w:t>Приложение N 1</w:t>
      </w:r>
    </w:p>
    <w:p w:rsidR="00020228" w:rsidRDefault="00020228">
      <w:pPr>
        <w:pStyle w:val="ConsPlusNormal"/>
        <w:jc w:val="right"/>
      </w:pPr>
      <w:r>
        <w:t>к Порядку</w:t>
      </w:r>
    </w:p>
    <w:p w:rsidR="00020228" w:rsidRDefault="00020228">
      <w:pPr>
        <w:pStyle w:val="ConsPlusNormal"/>
        <w:jc w:val="both"/>
      </w:pPr>
    </w:p>
    <w:p w:rsidR="00020228" w:rsidRDefault="00020228">
      <w:pPr>
        <w:pStyle w:val="ConsPlusNormal"/>
        <w:jc w:val="right"/>
      </w:pPr>
      <w:r>
        <w:t>Форма</w:t>
      </w:r>
    </w:p>
    <w:p w:rsidR="00020228" w:rsidRDefault="00020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0228">
        <w:tc>
          <w:tcPr>
            <w:tcW w:w="60" w:type="dxa"/>
            <w:tcBorders>
              <w:top w:val="nil"/>
              <w:left w:val="nil"/>
              <w:bottom w:val="nil"/>
              <w:right w:val="nil"/>
            </w:tcBorders>
            <w:shd w:val="clear" w:color="auto" w:fill="CED3F1"/>
            <w:tcMar>
              <w:top w:w="0" w:type="dxa"/>
              <w:left w:w="0" w:type="dxa"/>
              <w:bottom w:w="0" w:type="dxa"/>
              <w:right w:w="0" w:type="dxa"/>
            </w:tcMar>
          </w:tcPr>
          <w:p w:rsidR="00020228" w:rsidRDefault="00020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0228" w:rsidRDefault="00020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0228" w:rsidRDefault="00020228">
            <w:pPr>
              <w:pStyle w:val="ConsPlusNormal"/>
              <w:jc w:val="center"/>
            </w:pPr>
            <w:r>
              <w:rPr>
                <w:color w:val="392C69"/>
              </w:rPr>
              <w:t>Список изменяющих документов</w:t>
            </w:r>
          </w:p>
          <w:p w:rsidR="00020228" w:rsidRDefault="00020228">
            <w:pPr>
              <w:pStyle w:val="ConsPlusNormal"/>
              <w:jc w:val="center"/>
            </w:pPr>
            <w:r>
              <w:rPr>
                <w:color w:val="392C69"/>
              </w:rPr>
              <w:t xml:space="preserve">(в ред. </w:t>
            </w:r>
            <w:hyperlink r:id="rId55">
              <w:r>
                <w:rPr>
                  <w:color w:val="0000FF"/>
                </w:rPr>
                <w:t>Постановления</w:t>
              </w:r>
            </w:hyperlink>
            <w:r>
              <w:rPr>
                <w:color w:val="392C69"/>
              </w:rPr>
              <w:t xml:space="preserve"> Губернатора </w:t>
            </w:r>
            <w:proofErr w:type="gramStart"/>
            <w:r>
              <w:rPr>
                <w:color w:val="392C69"/>
              </w:rPr>
              <w:t>Пензенской</w:t>
            </w:r>
            <w:proofErr w:type="gramEnd"/>
            <w:r>
              <w:rPr>
                <w:color w:val="392C69"/>
              </w:rPr>
              <w:t xml:space="preserve"> обл. от 09.12.2015 N 159)</w:t>
            </w:r>
          </w:p>
        </w:tc>
        <w:tc>
          <w:tcPr>
            <w:tcW w:w="113" w:type="dxa"/>
            <w:tcBorders>
              <w:top w:val="nil"/>
              <w:left w:val="nil"/>
              <w:bottom w:val="nil"/>
              <w:right w:val="nil"/>
            </w:tcBorders>
            <w:shd w:val="clear" w:color="auto" w:fill="F4F3F8"/>
            <w:tcMar>
              <w:top w:w="0" w:type="dxa"/>
              <w:left w:w="0" w:type="dxa"/>
              <w:bottom w:w="0" w:type="dxa"/>
              <w:right w:w="0" w:type="dxa"/>
            </w:tcMar>
          </w:tcPr>
          <w:p w:rsidR="00020228" w:rsidRDefault="00020228">
            <w:pPr>
              <w:pStyle w:val="ConsPlusNormal"/>
            </w:pPr>
          </w:p>
        </w:tc>
      </w:tr>
    </w:tbl>
    <w:p w:rsidR="00020228" w:rsidRDefault="00020228">
      <w:pPr>
        <w:pStyle w:val="ConsPlusNormal"/>
        <w:jc w:val="both"/>
      </w:pPr>
    </w:p>
    <w:p w:rsidR="00020228" w:rsidRDefault="00020228">
      <w:pPr>
        <w:pStyle w:val="ConsPlusNormal"/>
        <w:jc w:val="center"/>
      </w:pPr>
      <w:bookmarkStart w:id="3" w:name="P112"/>
      <w:bookmarkEnd w:id="3"/>
      <w:r>
        <w:t>Сведения</w:t>
      </w:r>
    </w:p>
    <w:p w:rsidR="00020228" w:rsidRDefault="00020228">
      <w:pPr>
        <w:pStyle w:val="ConsPlusNormal"/>
        <w:jc w:val="center"/>
      </w:pPr>
      <w:r>
        <w:t>о доходах, расходах, об имуществе и обязательствах</w:t>
      </w:r>
    </w:p>
    <w:p w:rsidR="00020228" w:rsidRDefault="00020228">
      <w:pPr>
        <w:pStyle w:val="ConsPlusNormal"/>
        <w:jc w:val="center"/>
      </w:pPr>
      <w:r>
        <w:t>имущественного характера за отчетный период</w:t>
      </w:r>
    </w:p>
    <w:p w:rsidR="00020228" w:rsidRDefault="00020228">
      <w:pPr>
        <w:pStyle w:val="ConsPlusNormal"/>
        <w:jc w:val="center"/>
      </w:pPr>
      <w:r>
        <w:t>с 1 января 20__ г. по 31 декабря 20__ г.</w:t>
      </w:r>
    </w:p>
    <w:p w:rsidR="00020228" w:rsidRDefault="00020228">
      <w:pPr>
        <w:pStyle w:val="ConsPlusNormal"/>
        <w:jc w:val="both"/>
      </w:pPr>
    </w:p>
    <w:p w:rsidR="00020228" w:rsidRDefault="00020228">
      <w:pPr>
        <w:pStyle w:val="ConsPlusNormal"/>
        <w:sectPr w:rsidR="00020228" w:rsidSect="003478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1474"/>
        <w:gridCol w:w="1304"/>
        <w:gridCol w:w="1247"/>
        <w:gridCol w:w="1134"/>
        <w:gridCol w:w="1701"/>
        <w:gridCol w:w="2041"/>
        <w:gridCol w:w="2041"/>
      </w:tblGrid>
      <w:tr w:rsidR="00020228">
        <w:tc>
          <w:tcPr>
            <w:tcW w:w="596" w:type="dxa"/>
            <w:vMerge w:val="restart"/>
          </w:tcPr>
          <w:p w:rsidR="00020228" w:rsidRDefault="00020228">
            <w:pPr>
              <w:pStyle w:val="ConsPlusNormal"/>
              <w:jc w:val="center"/>
            </w:pPr>
            <w:r>
              <w:lastRenderedPageBreak/>
              <w:t>N</w:t>
            </w:r>
          </w:p>
          <w:p w:rsidR="00020228" w:rsidRDefault="00020228">
            <w:pPr>
              <w:pStyle w:val="ConsPlusNormal"/>
              <w:jc w:val="center"/>
            </w:pPr>
            <w:proofErr w:type="gramStart"/>
            <w:r>
              <w:t>п</w:t>
            </w:r>
            <w:proofErr w:type="gramEnd"/>
            <w:r>
              <w:t>/п</w:t>
            </w:r>
          </w:p>
        </w:tc>
        <w:tc>
          <w:tcPr>
            <w:tcW w:w="1474" w:type="dxa"/>
            <w:vMerge w:val="restart"/>
          </w:tcPr>
          <w:p w:rsidR="00020228" w:rsidRDefault="00020228">
            <w:pPr>
              <w:pStyle w:val="ConsPlusNormal"/>
              <w:jc w:val="center"/>
            </w:pPr>
            <w:r>
              <w:t>Фамилия, инициалы и должность лица, чьи сведения размещаются</w:t>
            </w:r>
          </w:p>
        </w:tc>
        <w:tc>
          <w:tcPr>
            <w:tcW w:w="1304" w:type="dxa"/>
            <w:vMerge w:val="restart"/>
          </w:tcPr>
          <w:p w:rsidR="00020228" w:rsidRDefault="00020228">
            <w:pPr>
              <w:pStyle w:val="ConsPlusNormal"/>
              <w:jc w:val="center"/>
            </w:pPr>
            <w:r>
              <w:t>Декларированный годовой доход (руб.)</w:t>
            </w:r>
          </w:p>
        </w:tc>
        <w:tc>
          <w:tcPr>
            <w:tcW w:w="4082" w:type="dxa"/>
            <w:gridSpan w:val="3"/>
          </w:tcPr>
          <w:p w:rsidR="00020228" w:rsidRDefault="00020228">
            <w:pPr>
              <w:pStyle w:val="ConsPlusNormal"/>
              <w:jc w:val="center"/>
            </w:pPr>
            <w:r>
              <w:t>Перечень объектов недвижимого имущества, принадлежащих на праве собственности или находящихся в пользовании</w:t>
            </w:r>
          </w:p>
        </w:tc>
        <w:tc>
          <w:tcPr>
            <w:tcW w:w="2041" w:type="dxa"/>
            <w:vMerge w:val="restart"/>
          </w:tcPr>
          <w:p w:rsidR="00020228" w:rsidRDefault="00020228">
            <w:pPr>
              <w:pStyle w:val="ConsPlusNormal"/>
              <w:jc w:val="center"/>
            </w:pPr>
            <w:r>
              <w:t>Перечень транспортных средств, принадлежащих на праве собственности</w:t>
            </w:r>
          </w:p>
          <w:p w:rsidR="00020228" w:rsidRDefault="00020228">
            <w:pPr>
              <w:pStyle w:val="ConsPlusNormal"/>
              <w:jc w:val="center"/>
            </w:pPr>
            <w:r>
              <w:t>(вид, марка)</w:t>
            </w:r>
          </w:p>
        </w:tc>
        <w:tc>
          <w:tcPr>
            <w:tcW w:w="2041" w:type="dxa"/>
            <w:vMerge w:val="restart"/>
          </w:tcPr>
          <w:p w:rsidR="00020228" w:rsidRDefault="00020228">
            <w:pPr>
              <w:pStyle w:val="ConsPlusNormal"/>
              <w:jc w:val="center"/>
            </w:pPr>
            <w:r>
              <w:t xml:space="preserve">Сведения об источниках получения средств, за счет которых совершены сделки (вид приобретенного имущества, источники) </w:t>
            </w:r>
            <w:hyperlink w:anchor="P186">
              <w:r>
                <w:rPr>
                  <w:color w:val="0000FF"/>
                </w:rPr>
                <w:t>&lt;2&gt;</w:t>
              </w:r>
            </w:hyperlink>
          </w:p>
        </w:tc>
      </w:tr>
      <w:tr w:rsidR="00020228">
        <w:tc>
          <w:tcPr>
            <w:tcW w:w="596" w:type="dxa"/>
            <w:vMerge/>
          </w:tcPr>
          <w:p w:rsidR="00020228" w:rsidRDefault="00020228">
            <w:pPr>
              <w:pStyle w:val="ConsPlusNormal"/>
            </w:pPr>
          </w:p>
        </w:tc>
        <w:tc>
          <w:tcPr>
            <w:tcW w:w="1474" w:type="dxa"/>
            <w:vMerge/>
          </w:tcPr>
          <w:p w:rsidR="00020228" w:rsidRDefault="00020228">
            <w:pPr>
              <w:pStyle w:val="ConsPlusNormal"/>
            </w:pPr>
          </w:p>
        </w:tc>
        <w:tc>
          <w:tcPr>
            <w:tcW w:w="1304" w:type="dxa"/>
            <w:vMerge/>
          </w:tcPr>
          <w:p w:rsidR="00020228" w:rsidRDefault="00020228">
            <w:pPr>
              <w:pStyle w:val="ConsPlusNormal"/>
            </w:pPr>
          </w:p>
        </w:tc>
        <w:tc>
          <w:tcPr>
            <w:tcW w:w="1247" w:type="dxa"/>
          </w:tcPr>
          <w:p w:rsidR="00020228" w:rsidRDefault="00020228">
            <w:pPr>
              <w:pStyle w:val="ConsPlusNormal"/>
              <w:jc w:val="center"/>
            </w:pPr>
            <w:r>
              <w:t>вид</w:t>
            </w:r>
          </w:p>
          <w:p w:rsidR="00020228" w:rsidRDefault="00020228">
            <w:pPr>
              <w:pStyle w:val="ConsPlusNormal"/>
              <w:jc w:val="center"/>
            </w:pPr>
            <w:r>
              <w:t xml:space="preserve">объекта </w:t>
            </w:r>
            <w:hyperlink w:anchor="P185">
              <w:r>
                <w:rPr>
                  <w:color w:val="0000FF"/>
                </w:rPr>
                <w:t>&lt;1&gt;</w:t>
              </w:r>
            </w:hyperlink>
          </w:p>
        </w:tc>
        <w:tc>
          <w:tcPr>
            <w:tcW w:w="1134" w:type="dxa"/>
          </w:tcPr>
          <w:p w:rsidR="00020228" w:rsidRDefault="00020228">
            <w:pPr>
              <w:pStyle w:val="ConsPlusNormal"/>
              <w:jc w:val="center"/>
            </w:pPr>
            <w:r>
              <w:t>площадь</w:t>
            </w:r>
          </w:p>
          <w:p w:rsidR="00020228" w:rsidRDefault="00020228">
            <w:pPr>
              <w:pStyle w:val="ConsPlusNormal"/>
              <w:jc w:val="center"/>
            </w:pPr>
            <w:r>
              <w:t>(кв. м)</w:t>
            </w:r>
          </w:p>
        </w:tc>
        <w:tc>
          <w:tcPr>
            <w:tcW w:w="1701" w:type="dxa"/>
          </w:tcPr>
          <w:p w:rsidR="00020228" w:rsidRDefault="00020228">
            <w:pPr>
              <w:pStyle w:val="ConsPlusNormal"/>
              <w:jc w:val="center"/>
            </w:pPr>
            <w:r>
              <w:t>страна</w:t>
            </w:r>
          </w:p>
          <w:p w:rsidR="00020228" w:rsidRDefault="00020228">
            <w:pPr>
              <w:pStyle w:val="ConsPlusNormal"/>
              <w:jc w:val="center"/>
            </w:pPr>
            <w:r>
              <w:t>расположения</w:t>
            </w:r>
          </w:p>
        </w:tc>
        <w:tc>
          <w:tcPr>
            <w:tcW w:w="2041" w:type="dxa"/>
            <w:vMerge/>
          </w:tcPr>
          <w:p w:rsidR="00020228" w:rsidRDefault="00020228">
            <w:pPr>
              <w:pStyle w:val="ConsPlusNormal"/>
            </w:pPr>
          </w:p>
        </w:tc>
        <w:tc>
          <w:tcPr>
            <w:tcW w:w="2041" w:type="dxa"/>
            <w:vMerge/>
          </w:tcPr>
          <w:p w:rsidR="00020228" w:rsidRDefault="00020228">
            <w:pPr>
              <w:pStyle w:val="ConsPlusNormal"/>
            </w:pPr>
          </w:p>
        </w:tc>
      </w:tr>
      <w:tr w:rsidR="00020228">
        <w:tc>
          <w:tcPr>
            <w:tcW w:w="596" w:type="dxa"/>
          </w:tcPr>
          <w:p w:rsidR="00020228" w:rsidRDefault="00020228">
            <w:pPr>
              <w:pStyle w:val="ConsPlusNormal"/>
              <w:jc w:val="center"/>
            </w:pPr>
            <w:r>
              <w:t>1</w:t>
            </w:r>
          </w:p>
        </w:tc>
        <w:tc>
          <w:tcPr>
            <w:tcW w:w="1474" w:type="dxa"/>
          </w:tcPr>
          <w:p w:rsidR="00020228" w:rsidRDefault="00020228">
            <w:pPr>
              <w:pStyle w:val="ConsPlusNormal"/>
              <w:jc w:val="center"/>
            </w:pPr>
            <w:r>
              <w:t>2</w:t>
            </w:r>
          </w:p>
        </w:tc>
        <w:tc>
          <w:tcPr>
            <w:tcW w:w="1304" w:type="dxa"/>
          </w:tcPr>
          <w:p w:rsidR="00020228" w:rsidRDefault="00020228">
            <w:pPr>
              <w:pStyle w:val="ConsPlusNormal"/>
              <w:jc w:val="center"/>
            </w:pPr>
            <w:r>
              <w:t>3</w:t>
            </w:r>
          </w:p>
        </w:tc>
        <w:tc>
          <w:tcPr>
            <w:tcW w:w="1247" w:type="dxa"/>
          </w:tcPr>
          <w:p w:rsidR="00020228" w:rsidRDefault="00020228">
            <w:pPr>
              <w:pStyle w:val="ConsPlusNormal"/>
              <w:jc w:val="center"/>
            </w:pPr>
            <w:r>
              <w:t>4</w:t>
            </w:r>
          </w:p>
        </w:tc>
        <w:tc>
          <w:tcPr>
            <w:tcW w:w="1134" w:type="dxa"/>
          </w:tcPr>
          <w:p w:rsidR="00020228" w:rsidRDefault="00020228">
            <w:pPr>
              <w:pStyle w:val="ConsPlusNormal"/>
              <w:jc w:val="center"/>
            </w:pPr>
            <w:r>
              <w:t>5</w:t>
            </w:r>
          </w:p>
        </w:tc>
        <w:tc>
          <w:tcPr>
            <w:tcW w:w="1701" w:type="dxa"/>
          </w:tcPr>
          <w:p w:rsidR="00020228" w:rsidRDefault="00020228">
            <w:pPr>
              <w:pStyle w:val="ConsPlusNormal"/>
              <w:jc w:val="center"/>
            </w:pPr>
            <w:r>
              <w:t>6</w:t>
            </w:r>
          </w:p>
        </w:tc>
        <w:tc>
          <w:tcPr>
            <w:tcW w:w="2041" w:type="dxa"/>
          </w:tcPr>
          <w:p w:rsidR="00020228" w:rsidRDefault="00020228">
            <w:pPr>
              <w:pStyle w:val="ConsPlusNormal"/>
              <w:jc w:val="center"/>
            </w:pPr>
            <w:r>
              <w:t>7</w:t>
            </w:r>
          </w:p>
        </w:tc>
        <w:tc>
          <w:tcPr>
            <w:tcW w:w="2041" w:type="dxa"/>
          </w:tcPr>
          <w:p w:rsidR="00020228" w:rsidRDefault="00020228">
            <w:pPr>
              <w:pStyle w:val="ConsPlusNormal"/>
              <w:jc w:val="center"/>
            </w:pPr>
            <w:r>
              <w:t>8</w:t>
            </w:r>
          </w:p>
        </w:tc>
      </w:tr>
      <w:tr w:rsidR="00020228">
        <w:tc>
          <w:tcPr>
            <w:tcW w:w="596" w:type="dxa"/>
            <w:vMerge w:val="restart"/>
          </w:tcPr>
          <w:p w:rsidR="00020228" w:rsidRDefault="00020228">
            <w:pPr>
              <w:pStyle w:val="ConsPlusNormal"/>
              <w:jc w:val="center"/>
            </w:pPr>
            <w:r>
              <w:t>1.</w:t>
            </w:r>
          </w:p>
        </w:tc>
        <w:tc>
          <w:tcPr>
            <w:tcW w:w="1474" w:type="dxa"/>
          </w:tcPr>
          <w:p w:rsidR="00020228" w:rsidRDefault="00020228">
            <w:pPr>
              <w:pStyle w:val="ConsPlusNormal"/>
            </w:pPr>
          </w:p>
        </w:tc>
        <w:tc>
          <w:tcPr>
            <w:tcW w:w="1304" w:type="dxa"/>
          </w:tcPr>
          <w:p w:rsidR="00020228" w:rsidRDefault="00020228">
            <w:pPr>
              <w:pStyle w:val="ConsPlusNormal"/>
            </w:pPr>
          </w:p>
        </w:tc>
        <w:tc>
          <w:tcPr>
            <w:tcW w:w="1247" w:type="dxa"/>
          </w:tcPr>
          <w:p w:rsidR="00020228" w:rsidRDefault="00020228">
            <w:pPr>
              <w:pStyle w:val="ConsPlusNormal"/>
            </w:pPr>
          </w:p>
        </w:tc>
        <w:tc>
          <w:tcPr>
            <w:tcW w:w="1134" w:type="dxa"/>
          </w:tcPr>
          <w:p w:rsidR="00020228" w:rsidRDefault="00020228">
            <w:pPr>
              <w:pStyle w:val="ConsPlusNormal"/>
            </w:pPr>
          </w:p>
        </w:tc>
        <w:tc>
          <w:tcPr>
            <w:tcW w:w="1701" w:type="dxa"/>
          </w:tcPr>
          <w:p w:rsidR="00020228" w:rsidRDefault="00020228">
            <w:pPr>
              <w:pStyle w:val="ConsPlusNormal"/>
            </w:pPr>
          </w:p>
        </w:tc>
        <w:tc>
          <w:tcPr>
            <w:tcW w:w="2041" w:type="dxa"/>
          </w:tcPr>
          <w:p w:rsidR="00020228" w:rsidRDefault="00020228">
            <w:pPr>
              <w:pStyle w:val="ConsPlusNormal"/>
            </w:pPr>
          </w:p>
        </w:tc>
        <w:tc>
          <w:tcPr>
            <w:tcW w:w="2041" w:type="dxa"/>
          </w:tcPr>
          <w:p w:rsidR="00020228" w:rsidRDefault="00020228">
            <w:pPr>
              <w:pStyle w:val="ConsPlusNormal"/>
            </w:pPr>
          </w:p>
        </w:tc>
      </w:tr>
      <w:tr w:rsidR="00020228">
        <w:tc>
          <w:tcPr>
            <w:tcW w:w="596" w:type="dxa"/>
            <w:vMerge/>
          </w:tcPr>
          <w:p w:rsidR="00020228" w:rsidRDefault="00020228">
            <w:pPr>
              <w:pStyle w:val="ConsPlusNormal"/>
            </w:pPr>
          </w:p>
        </w:tc>
        <w:tc>
          <w:tcPr>
            <w:tcW w:w="1474" w:type="dxa"/>
          </w:tcPr>
          <w:p w:rsidR="00020228" w:rsidRDefault="00020228">
            <w:pPr>
              <w:pStyle w:val="ConsPlusNormal"/>
            </w:pPr>
            <w:r>
              <w:t>Супруг (супруга)</w:t>
            </w:r>
          </w:p>
        </w:tc>
        <w:tc>
          <w:tcPr>
            <w:tcW w:w="1304" w:type="dxa"/>
          </w:tcPr>
          <w:p w:rsidR="00020228" w:rsidRDefault="00020228">
            <w:pPr>
              <w:pStyle w:val="ConsPlusNormal"/>
            </w:pPr>
          </w:p>
        </w:tc>
        <w:tc>
          <w:tcPr>
            <w:tcW w:w="1247" w:type="dxa"/>
          </w:tcPr>
          <w:p w:rsidR="00020228" w:rsidRDefault="00020228">
            <w:pPr>
              <w:pStyle w:val="ConsPlusNormal"/>
            </w:pPr>
          </w:p>
        </w:tc>
        <w:tc>
          <w:tcPr>
            <w:tcW w:w="1134" w:type="dxa"/>
          </w:tcPr>
          <w:p w:rsidR="00020228" w:rsidRDefault="00020228">
            <w:pPr>
              <w:pStyle w:val="ConsPlusNormal"/>
            </w:pPr>
          </w:p>
        </w:tc>
        <w:tc>
          <w:tcPr>
            <w:tcW w:w="1701" w:type="dxa"/>
          </w:tcPr>
          <w:p w:rsidR="00020228" w:rsidRDefault="00020228">
            <w:pPr>
              <w:pStyle w:val="ConsPlusNormal"/>
            </w:pPr>
          </w:p>
        </w:tc>
        <w:tc>
          <w:tcPr>
            <w:tcW w:w="2041" w:type="dxa"/>
          </w:tcPr>
          <w:p w:rsidR="00020228" w:rsidRDefault="00020228">
            <w:pPr>
              <w:pStyle w:val="ConsPlusNormal"/>
            </w:pPr>
          </w:p>
        </w:tc>
        <w:tc>
          <w:tcPr>
            <w:tcW w:w="2041" w:type="dxa"/>
          </w:tcPr>
          <w:p w:rsidR="00020228" w:rsidRDefault="00020228">
            <w:pPr>
              <w:pStyle w:val="ConsPlusNormal"/>
            </w:pPr>
          </w:p>
        </w:tc>
      </w:tr>
      <w:tr w:rsidR="00020228">
        <w:tc>
          <w:tcPr>
            <w:tcW w:w="596" w:type="dxa"/>
            <w:vMerge/>
          </w:tcPr>
          <w:p w:rsidR="00020228" w:rsidRDefault="00020228">
            <w:pPr>
              <w:pStyle w:val="ConsPlusNormal"/>
            </w:pPr>
          </w:p>
        </w:tc>
        <w:tc>
          <w:tcPr>
            <w:tcW w:w="1474" w:type="dxa"/>
          </w:tcPr>
          <w:p w:rsidR="00020228" w:rsidRDefault="00020228">
            <w:pPr>
              <w:pStyle w:val="ConsPlusNormal"/>
            </w:pPr>
            <w:r>
              <w:t>Несовершеннолетний ребенок</w:t>
            </w:r>
          </w:p>
        </w:tc>
        <w:tc>
          <w:tcPr>
            <w:tcW w:w="1304" w:type="dxa"/>
          </w:tcPr>
          <w:p w:rsidR="00020228" w:rsidRDefault="00020228">
            <w:pPr>
              <w:pStyle w:val="ConsPlusNormal"/>
            </w:pPr>
          </w:p>
        </w:tc>
        <w:tc>
          <w:tcPr>
            <w:tcW w:w="1247" w:type="dxa"/>
          </w:tcPr>
          <w:p w:rsidR="00020228" w:rsidRDefault="00020228">
            <w:pPr>
              <w:pStyle w:val="ConsPlusNormal"/>
            </w:pPr>
          </w:p>
        </w:tc>
        <w:tc>
          <w:tcPr>
            <w:tcW w:w="1134" w:type="dxa"/>
          </w:tcPr>
          <w:p w:rsidR="00020228" w:rsidRDefault="00020228">
            <w:pPr>
              <w:pStyle w:val="ConsPlusNormal"/>
            </w:pPr>
          </w:p>
        </w:tc>
        <w:tc>
          <w:tcPr>
            <w:tcW w:w="1701" w:type="dxa"/>
          </w:tcPr>
          <w:p w:rsidR="00020228" w:rsidRDefault="00020228">
            <w:pPr>
              <w:pStyle w:val="ConsPlusNormal"/>
            </w:pPr>
          </w:p>
        </w:tc>
        <w:tc>
          <w:tcPr>
            <w:tcW w:w="2041" w:type="dxa"/>
          </w:tcPr>
          <w:p w:rsidR="00020228" w:rsidRDefault="00020228">
            <w:pPr>
              <w:pStyle w:val="ConsPlusNormal"/>
            </w:pPr>
          </w:p>
        </w:tc>
        <w:tc>
          <w:tcPr>
            <w:tcW w:w="2041" w:type="dxa"/>
          </w:tcPr>
          <w:p w:rsidR="00020228" w:rsidRDefault="00020228">
            <w:pPr>
              <w:pStyle w:val="ConsPlusNormal"/>
            </w:pPr>
          </w:p>
        </w:tc>
      </w:tr>
      <w:tr w:rsidR="00020228">
        <w:tc>
          <w:tcPr>
            <w:tcW w:w="596" w:type="dxa"/>
            <w:vMerge w:val="restart"/>
          </w:tcPr>
          <w:p w:rsidR="00020228" w:rsidRDefault="00020228">
            <w:pPr>
              <w:pStyle w:val="ConsPlusNormal"/>
              <w:jc w:val="center"/>
            </w:pPr>
            <w:r>
              <w:t>2.</w:t>
            </w:r>
          </w:p>
        </w:tc>
        <w:tc>
          <w:tcPr>
            <w:tcW w:w="1474" w:type="dxa"/>
          </w:tcPr>
          <w:p w:rsidR="00020228" w:rsidRDefault="00020228">
            <w:pPr>
              <w:pStyle w:val="ConsPlusNormal"/>
            </w:pPr>
          </w:p>
        </w:tc>
        <w:tc>
          <w:tcPr>
            <w:tcW w:w="1304" w:type="dxa"/>
          </w:tcPr>
          <w:p w:rsidR="00020228" w:rsidRDefault="00020228">
            <w:pPr>
              <w:pStyle w:val="ConsPlusNormal"/>
            </w:pPr>
          </w:p>
        </w:tc>
        <w:tc>
          <w:tcPr>
            <w:tcW w:w="1247" w:type="dxa"/>
          </w:tcPr>
          <w:p w:rsidR="00020228" w:rsidRDefault="00020228">
            <w:pPr>
              <w:pStyle w:val="ConsPlusNormal"/>
            </w:pPr>
          </w:p>
        </w:tc>
        <w:tc>
          <w:tcPr>
            <w:tcW w:w="1134" w:type="dxa"/>
          </w:tcPr>
          <w:p w:rsidR="00020228" w:rsidRDefault="00020228">
            <w:pPr>
              <w:pStyle w:val="ConsPlusNormal"/>
            </w:pPr>
          </w:p>
        </w:tc>
        <w:tc>
          <w:tcPr>
            <w:tcW w:w="1701" w:type="dxa"/>
          </w:tcPr>
          <w:p w:rsidR="00020228" w:rsidRDefault="00020228">
            <w:pPr>
              <w:pStyle w:val="ConsPlusNormal"/>
            </w:pPr>
          </w:p>
        </w:tc>
        <w:tc>
          <w:tcPr>
            <w:tcW w:w="2041" w:type="dxa"/>
          </w:tcPr>
          <w:p w:rsidR="00020228" w:rsidRDefault="00020228">
            <w:pPr>
              <w:pStyle w:val="ConsPlusNormal"/>
            </w:pPr>
          </w:p>
        </w:tc>
        <w:tc>
          <w:tcPr>
            <w:tcW w:w="2041" w:type="dxa"/>
          </w:tcPr>
          <w:p w:rsidR="00020228" w:rsidRDefault="00020228">
            <w:pPr>
              <w:pStyle w:val="ConsPlusNormal"/>
            </w:pPr>
          </w:p>
        </w:tc>
      </w:tr>
      <w:tr w:rsidR="00020228">
        <w:tc>
          <w:tcPr>
            <w:tcW w:w="596" w:type="dxa"/>
            <w:vMerge/>
          </w:tcPr>
          <w:p w:rsidR="00020228" w:rsidRDefault="00020228">
            <w:pPr>
              <w:pStyle w:val="ConsPlusNormal"/>
            </w:pPr>
          </w:p>
        </w:tc>
        <w:tc>
          <w:tcPr>
            <w:tcW w:w="1474" w:type="dxa"/>
          </w:tcPr>
          <w:p w:rsidR="00020228" w:rsidRDefault="00020228">
            <w:pPr>
              <w:pStyle w:val="ConsPlusNormal"/>
            </w:pPr>
            <w:r>
              <w:t>Супруг (супруга)</w:t>
            </w:r>
          </w:p>
        </w:tc>
        <w:tc>
          <w:tcPr>
            <w:tcW w:w="1304" w:type="dxa"/>
          </w:tcPr>
          <w:p w:rsidR="00020228" w:rsidRDefault="00020228">
            <w:pPr>
              <w:pStyle w:val="ConsPlusNormal"/>
            </w:pPr>
          </w:p>
        </w:tc>
        <w:tc>
          <w:tcPr>
            <w:tcW w:w="1247" w:type="dxa"/>
          </w:tcPr>
          <w:p w:rsidR="00020228" w:rsidRDefault="00020228">
            <w:pPr>
              <w:pStyle w:val="ConsPlusNormal"/>
            </w:pPr>
          </w:p>
        </w:tc>
        <w:tc>
          <w:tcPr>
            <w:tcW w:w="1134" w:type="dxa"/>
          </w:tcPr>
          <w:p w:rsidR="00020228" w:rsidRDefault="00020228">
            <w:pPr>
              <w:pStyle w:val="ConsPlusNormal"/>
            </w:pPr>
          </w:p>
        </w:tc>
        <w:tc>
          <w:tcPr>
            <w:tcW w:w="1701" w:type="dxa"/>
          </w:tcPr>
          <w:p w:rsidR="00020228" w:rsidRDefault="00020228">
            <w:pPr>
              <w:pStyle w:val="ConsPlusNormal"/>
            </w:pPr>
          </w:p>
        </w:tc>
        <w:tc>
          <w:tcPr>
            <w:tcW w:w="2041" w:type="dxa"/>
          </w:tcPr>
          <w:p w:rsidR="00020228" w:rsidRDefault="00020228">
            <w:pPr>
              <w:pStyle w:val="ConsPlusNormal"/>
            </w:pPr>
          </w:p>
        </w:tc>
        <w:tc>
          <w:tcPr>
            <w:tcW w:w="2041" w:type="dxa"/>
          </w:tcPr>
          <w:p w:rsidR="00020228" w:rsidRDefault="00020228">
            <w:pPr>
              <w:pStyle w:val="ConsPlusNormal"/>
            </w:pPr>
          </w:p>
        </w:tc>
      </w:tr>
      <w:tr w:rsidR="00020228">
        <w:tc>
          <w:tcPr>
            <w:tcW w:w="596" w:type="dxa"/>
            <w:vMerge/>
          </w:tcPr>
          <w:p w:rsidR="00020228" w:rsidRDefault="00020228">
            <w:pPr>
              <w:pStyle w:val="ConsPlusNormal"/>
            </w:pPr>
          </w:p>
        </w:tc>
        <w:tc>
          <w:tcPr>
            <w:tcW w:w="1474" w:type="dxa"/>
          </w:tcPr>
          <w:p w:rsidR="00020228" w:rsidRDefault="00020228">
            <w:pPr>
              <w:pStyle w:val="ConsPlusNormal"/>
            </w:pPr>
            <w:r>
              <w:t>Несовершеннолетний ребенок</w:t>
            </w:r>
          </w:p>
        </w:tc>
        <w:tc>
          <w:tcPr>
            <w:tcW w:w="1304" w:type="dxa"/>
          </w:tcPr>
          <w:p w:rsidR="00020228" w:rsidRDefault="00020228">
            <w:pPr>
              <w:pStyle w:val="ConsPlusNormal"/>
            </w:pPr>
          </w:p>
        </w:tc>
        <w:tc>
          <w:tcPr>
            <w:tcW w:w="1247" w:type="dxa"/>
          </w:tcPr>
          <w:p w:rsidR="00020228" w:rsidRDefault="00020228">
            <w:pPr>
              <w:pStyle w:val="ConsPlusNormal"/>
            </w:pPr>
          </w:p>
        </w:tc>
        <w:tc>
          <w:tcPr>
            <w:tcW w:w="1134" w:type="dxa"/>
          </w:tcPr>
          <w:p w:rsidR="00020228" w:rsidRDefault="00020228">
            <w:pPr>
              <w:pStyle w:val="ConsPlusNormal"/>
            </w:pPr>
          </w:p>
        </w:tc>
        <w:tc>
          <w:tcPr>
            <w:tcW w:w="1701" w:type="dxa"/>
          </w:tcPr>
          <w:p w:rsidR="00020228" w:rsidRDefault="00020228">
            <w:pPr>
              <w:pStyle w:val="ConsPlusNormal"/>
            </w:pPr>
          </w:p>
        </w:tc>
        <w:tc>
          <w:tcPr>
            <w:tcW w:w="2041" w:type="dxa"/>
          </w:tcPr>
          <w:p w:rsidR="00020228" w:rsidRDefault="00020228">
            <w:pPr>
              <w:pStyle w:val="ConsPlusNormal"/>
            </w:pPr>
          </w:p>
        </w:tc>
        <w:tc>
          <w:tcPr>
            <w:tcW w:w="2041" w:type="dxa"/>
          </w:tcPr>
          <w:p w:rsidR="00020228" w:rsidRDefault="00020228">
            <w:pPr>
              <w:pStyle w:val="ConsPlusNormal"/>
            </w:pPr>
          </w:p>
        </w:tc>
      </w:tr>
    </w:tbl>
    <w:p w:rsidR="00020228" w:rsidRDefault="00020228">
      <w:pPr>
        <w:pStyle w:val="ConsPlusNormal"/>
        <w:sectPr w:rsidR="00020228">
          <w:pgSz w:w="16838" w:h="11905" w:orient="landscape"/>
          <w:pgMar w:top="1701" w:right="1134" w:bottom="850" w:left="1134" w:header="0" w:footer="0" w:gutter="0"/>
          <w:cols w:space="720"/>
          <w:titlePg/>
        </w:sectPr>
      </w:pPr>
    </w:p>
    <w:p w:rsidR="00020228" w:rsidRDefault="00020228">
      <w:pPr>
        <w:pStyle w:val="ConsPlusNormal"/>
        <w:jc w:val="both"/>
      </w:pPr>
    </w:p>
    <w:p w:rsidR="00020228" w:rsidRDefault="00020228">
      <w:pPr>
        <w:pStyle w:val="ConsPlusNormal"/>
        <w:ind w:firstLine="540"/>
        <w:jc w:val="both"/>
      </w:pPr>
      <w:r>
        <w:t>--------------------------------</w:t>
      </w:r>
    </w:p>
    <w:p w:rsidR="00020228" w:rsidRDefault="00020228">
      <w:pPr>
        <w:pStyle w:val="ConsPlusNormal"/>
        <w:spacing w:before="220"/>
        <w:ind w:firstLine="540"/>
        <w:jc w:val="both"/>
      </w:pPr>
      <w:bookmarkStart w:id="4" w:name="P185"/>
      <w:bookmarkEnd w:id="4"/>
      <w:r>
        <w:t>&lt;1</w:t>
      </w:r>
      <w:proofErr w:type="gramStart"/>
      <w:r>
        <w:t>&gt; У</w:t>
      </w:r>
      <w:proofErr w:type="gramEnd"/>
      <w:r>
        <w:t>казывается земельный участок, жилой дом, квартира, нежилое помещение, гараж, иное недвижимое имущество; для объектов, принадлежащих на праве собственности, указывается "(собственность)"; для долевой собственности дополнительно указывается доля лица, чьи сведения размещаются; для объектов, находящихся в пользовании, указывается "(пользование)".</w:t>
      </w:r>
    </w:p>
    <w:p w:rsidR="00020228" w:rsidRDefault="00020228">
      <w:pPr>
        <w:pStyle w:val="ConsPlusNormal"/>
        <w:spacing w:before="220"/>
        <w:ind w:firstLine="540"/>
        <w:jc w:val="both"/>
      </w:pPr>
      <w:bookmarkStart w:id="5" w:name="P186"/>
      <w:bookmarkEnd w:id="5"/>
      <w:r>
        <w:t>&lt;2&gt; Сведения об источниках получения средств указываются отдельно по каждой сделке.</w:t>
      </w:r>
    </w:p>
    <w:p w:rsidR="00020228" w:rsidRDefault="00020228">
      <w:pPr>
        <w:pStyle w:val="ConsPlusNormal"/>
        <w:jc w:val="both"/>
      </w:pPr>
    </w:p>
    <w:p w:rsidR="00020228" w:rsidRDefault="00020228">
      <w:pPr>
        <w:pStyle w:val="ConsPlusNormal"/>
        <w:jc w:val="both"/>
      </w:pPr>
    </w:p>
    <w:p w:rsidR="00020228" w:rsidRDefault="00020228">
      <w:pPr>
        <w:pStyle w:val="ConsPlusNormal"/>
        <w:jc w:val="both"/>
      </w:pPr>
    </w:p>
    <w:p w:rsidR="00020228" w:rsidRDefault="00020228">
      <w:pPr>
        <w:pStyle w:val="ConsPlusNormal"/>
        <w:jc w:val="both"/>
      </w:pPr>
    </w:p>
    <w:p w:rsidR="00020228" w:rsidRDefault="00020228">
      <w:pPr>
        <w:pStyle w:val="ConsPlusNormal"/>
        <w:jc w:val="both"/>
      </w:pPr>
    </w:p>
    <w:p w:rsidR="00020228" w:rsidRDefault="00020228">
      <w:pPr>
        <w:pStyle w:val="ConsPlusNormal"/>
        <w:jc w:val="right"/>
        <w:outlineLvl w:val="1"/>
      </w:pPr>
      <w:r>
        <w:t>Приложение N 2</w:t>
      </w:r>
    </w:p>
    <w:p w:rsidR="00020228" w:rsidRDefault="00020228">
      <w:pPr>
        <w:pStyle w:val="ConsPlusNormal"/>
        <w:jc w:val="right"/>
      </w:pPr>
      <w:r>
        <w:t>к Порядку</w:t>
      </w:r>
    </w:p>
    <w:p w:rsidR="00020228" w:rsidRDefault="00020228">
      <w:pPr>
        <w:pStyle w:val="ConsPlusNormal"/>
        <w:jc w:val="both"/>
      </w:pPr>
    </w:p>
    <w:p w:rsidR="00020228" w:rsidRDefault="00020228">
      <w:pPr>
        <w:pStyle w:val="ConsPlusNormal"/>
        <w:jc w:val="right"/>
      </w:pPr>
      <w:r>
        <w:t>Форма</w:t>
      </w:r>
    </w:p>
    <w:p w:rsidR="00020228" w:rsidRDefault="00020228">
      <w:pPr>
        <w:pStyle w:val="ConsPlusNormal"/>
        <w:jc w:val="both"/>
      </w:pPr>
    </w:p>
    <w:p w:rsidR="00020228" w:rsidRDefault="00020228">
      <w:pPr>
        <w:pStyle w:val="ConsPlusNormal"/>
        <w:jc w:val="center"/>
      </w:pPr>
      <w:r>
        <w:t>Сведения</w:t>
      </w:r>
    </w:p>
    <w:p w:rsidR="00020228" w:rsidRDefault="00020228">
      <w:pPr>
        <w:pStyle w:val="ConsPlusNormal"/>
        <w:jc w:val="center"/>
      </w:pPr>
      <w:r>
        <w:t>об источниках получения средств, за счет которых в период</w:t>
      </w:r>
    </w:p>
    <w:p w:rsidR="00020228" w:rsidRDefault="00020228">
      <w:pPr>
        <w:pStyle w:val="ConsPlusNormal"/>
        <w:jc w:val="center"/>
      </w:pPr>
      <w:r>
        <w:t>с 1 января 20__ г. по 31 декабря 20__ г. совершены сделки</w:t>
      </w:r>
    </w:p>
    <w:p w:rsidR="00020228" w:rsidRDefault="00020228">
      <w:pPr>
        <w:pStyle w:val="ConsPlusNormal"/>
        <w:jc w:val="center"/>
      </w:pPr>
      <w:r>
        <w:t>(совершена сделка)</w:t>
      </w:r>
    </w:p>
    <w:p w:rsidR="00020228" w:rsidRDefault="00020228">
      <w:pPr>
        <w:pStyle w:val="ConsPlusNormal"/>
        <w:jc w:val="center"/>
      </w:pPr>
      <w:r>
        <w:t>по приобретению объекта недвижимого имущества, транспортного</w:t>
      </w:r>
    </w:p>
    <w:p w:rsidR="00020228" w:rsidRDefault="00020228">
      <w:pPr>
        <w:pStyle w:val="ConsPlusNormal"/>
        <w:jc w:val="center"/>
      </w:pPr>
      <w:proofErr w:type="gramStart"/>
      <w:r>
        <w:t>средства, ценных бумаг, акций (долей участия, паев</w:t>
      </w:r>
      <w:proofErr w:type="gramEnd"/>
    </w:p>
    <w:p w:rsidR="00020228" w:rsidRDefault="00020228">
      <w:pPr>
        <w:pStyle w:val="ConsPlusNormal"/>
        <w:jc w:val="center"/>
      </w:pPr>
      <w:r>
        <w:t>в уставных (складочных) капиталах организаций) &lt;1&gt;</w:t>
      </w:r>
    </w:p>
    <w:p w:rsidR="00020228" w:rsidRDefault="00020228">
      <w:pPr>
        <w:pStyle w:val="ConsPlusNormal"/>
        <w:jc w:val="both"/>
      </w:pPr>
    </w:p>
    <w:p w:rsidR="00020228" w:rsidRDefault="00020228">
      <w:pPr>
        <w:pStyle w:val="ConsPlusNormal"/>
        <w:ind w:firstLine="540"/>
        <w:jc w:val="both"/>
      </w:pPr>
      <w:r>
        <w:t xml:space="preserve">Утратила силу. - </w:t>
      </w:r>
      <w:hyperlink r:id="rId56">
        <w:r>
          <w:rPr>
            <w:color w:val="0000FF"/>
          </w:rPr>
          <w:t>Постановление</w:t>
        </w:r>
      </w:hyperlink>
      <w:r>
        <w:t xml:space="preserve"> Губернатора </w:t>
      </w:r>
      <w:proofErr w:type="gramStart"/>
      <w:r>
        <w:t>Пензенской</w:t>
      </w:r>
      <w:proofErr w:type="gramEnd"/>
      <w:r>
        <w:t xml:space="preserve"> обл. от 09.12.2015 N 159.</w:t>
      </w:r>
    </w:p>
    <w:p w:rsidR="00020228" w:rsidRDefault="00020228">
      <w:pPr>
        <w:pStyle w:val="ConsPlusNormal"/>
        <w:jc w:val="both"/>
      </w:pPr>
    </w:p>
    <w:p w:rsidR="00020228" w:rsidRDefault="00020228">
      <w:pPr>
        <w:pStyle w:val="ConsPlusNormal"/>
        <w:jc w:val="both"/>
      </w:pPr>
    </w:p>
    <w:p w:rsidR="00020228" w:rsidRDefault="00020228">
      <w:pPr>
        <w:pStyle w:val="ConsPlusNormal"/>
        <w:pBdr>
          <w:bottom w:val="single" w:sz="6" w:space="0" w:color="auto"/>
        </w:pBdr>
        <w:spacing w:before="100" w:after="100"/>
        <w:jc w:val="both"/>
        <w:rPr>
          <w:sz w:val="2"/>
          <w:szCs w:val="2"/>
        </w:rPr>
      </w:pPr>
    </w:p>
    <w:p w:rsidR="00335E47" w:rsidRDefault="00335E47"/>
    <w:sectPr w:rsidR="00335E4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28"/>
    <w:rsid w:val="00020228"/>
    <w:rsid w:val="00335E47"/>
    <w:rsid w:val="005B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2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02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022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2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02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202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90BA4A3FF2BCFD2DC07D26559782B1A29FEC730FD1353FB24671B285588E75D9DD0049C6FFFDB6730A68CD3EC015858D114BE293022345F21B9B8F2DC4G" TargetMode="External"/><Relationship Id="rId18" Type="http://schemas.openxmlformats.org/officeDocument/2006/relationships/hyperlink" Target="consultantplus://offline/ref=E390BA4A3FF2BCFD2DC0632B43FBDCBEA795B17B0CDD3968E61077E5DA0888208B9D5E1087B2EEB671146ACC3C2CC9G" TargetMode="External"/><Relationship Id="rId26" Type="http://schemas.openxmlformats.org/officeDocument/2006/relationships/hyperlink" Target="consultantplus://offline/ref=E390BA4A3FF2BCFD2DC07D26559782B1A29FEC7307D3313EBE4F2CB88D018277DED25F5EC1B6F1B7730A6CC8359F10909C4944E9841D2059EE199928CFG" TargetMode="External"/><Relationship Id="rId39" Type="http://schemas.openxmlformats.org/officeDocument/2006/relationships/hyperlink" Target="consultantplus://offline/ref=E390BA4A3FF2BCFD2DC07D26559782B1A29FEC730FD2313FBF4071B285588E75D9DD0049C6FFFDB6730A68CB37C015858D114BE293022345F21B9B8F2DC4G" TargetMode="External"/><Relationship Id="rId21" Type="http://schemas.openxmlformats.org/officeDocument/2006/relationships/hyperlink" Target="consultantplus://offline/ref=E390BA4A3FF2BCFD2DC07D26559782B1A29FEC730FD2343DB24671B285588E75D9DD0049D4FFA5BA710376CD3CD543D4CB24C6G" TargetMode="External"/><Relationship Id="rId34" Type="http://schemas.openxmlformats.org/officeDocument/2006/relationships/hyperlink" Target="consultantplus://offline/ref=E390BA4A3FF2BCFD2DC07D26559782B1A29FEC730FD4343BB24771B285588E75D9DD0049C6FFFDB6730A68CC3BC015858D114BE293022345F21B9B8F2DC4G" TargetMode="External"/><Relationship Id="rId42" Type="http://schemas.openxmlformats.org/officeDocument/2006/relationships/hyperlink" Target="consultantplus://offline/ref=E390BA4A3FF2BCFD2DC0632B43FBDCBEA795B37B06D23968E61077E5DA088820999D061C85BBF3B375013C9D7A9E4CD6C05A47E2841E22452ECEG" TargetMode="External"/><Relationship Id="rId47" Type="http://schemas.openxmlformats.org/officeDocument/2006/relationships/hyperlink" Target="consultantplus://offline/ref=E390BA4A3FF2BCFD2DC07D26559782B1A29FEC730FD1353FB24671B285588E75D9DD0049C6FFFDB6730A68CD3FC015858D114BE293022345F21B9B8F2DC4G" TargetMode="External"/><Relationship Id="rId50" Type="http://schemas.openxmlformats.org/officeDocument/2006/relationships/hyperlink" Target="consultantplus://offline/ref=E390BA4A3FF2BCFD2DC07D26559782B1A29FEC7309DC3439BA4F2CB88D018277DED25F5EC1B6F1B7730A69CB359F10909C4944E9841D2059EE199928CFG" TargetMode="External"/><Relationship Id="rId55" Type="http://schemas.openxmlformats.org/officeDocument/2006/relationships/hyperlink" Target="consultantplus://offline/ref=E390BA4A3FF2BCFD2DC07D26559782B1A29FEC7307DC373ABB4F2CB88D018277DED25F5EC1B6F1B7730A69CA359F10909C4944E9841D2059EE199928CFG" TargetMode="External"/><Relationship Id="rId7" Type="http://schemas.openxmlformats.org/officeDocument/2006/relationships/hyperlink" Target="consultantplus://offline/ref=E390BA4A3FF2BCFD2DC07D26559782B1A29FEC7307D3313EBE4F2CB88D018277DED25F5EC1B6F1B7730A6CCD359F10909C4944E9841D2059EE199928CFG" TargetMode="External"/><Relationship Id="rId12" Type="http://schemas.openxmlformats.org/officeDocument/2006/relationships/hyperlink" Target="consultantplus://offline/ref=E390BA4A3FF2BCFD2DC07D26559782B1A29FEC730FD1303EB34671B285588E75D9DD0049C6FFFDB6730A68C93BC015858D114BE293022345F21B9B8F2DC4G" TargetMode="External"/><Relationship Id="rId17" Type="http://schemas.openxmlformats.org/officeDocument/2006/relationships/hyperlink" Target="consultantplus://offline/ref=E390BA4A3FF2BCFD2DC0632B43FBDCBEA796BA7D06DD3968E61077E5DA088820999D061A86B0A4E6375F65CE37D540D6D74646E229C8G" TargetMode="External"/><Relationship Id="rId25" Type="http://schemas.openxmlformats.org/officeDocument/2006/relationships/hyperlink" Target="consultantplus://offline/ref=E390BA4A3FF2BCFD2DC07D26559782B1A29FEC730FD2313FBF4071B285588E75D9DD0049C6FFFDB6730A68CB36C015858D114BE293022345F21B9B8F2DC4G" TargetMode="External"/><Relationship Id="rId33" Type="http://schemas.openxmlformats.org/officeDocument/2006/relationships/hyperlink" Target="consultantplus://offline/ref=E390BA4A3FF2BCFD2DC07D26559782B1A29FEC7307DC373ABB4F2CB88D018277DED25F5EC1B6F1B7730A69C8359F10909C4944E9841D2059EE199928CFG" TargetMode="External"/><Relationship Id="rId38" Type="http://schemas.openxmlformats.org/officeDocument/2006/relationships/hyperlink" Target="consultantplus://offline/ref=E390BA4A3FF2BCFD2DC07D26559782B1A29FEC730FD33A36BD4471B285588E75D9DD0049C6FFFDB6730A68CC3BC015858D114BE293022345F21B9B8F2DC4G" TargetMode="External"/><Relationship Id="rId46" Type="http://schemas.openxmlformats.org/officeDocument/2006/relationships/hyperlink" Target="consultantplus://offline/ref=E390BA4A3FF2BCFD2DC07D26559782B1A29FEC7307DC373ABB4F2CB88D018277DED25F5EC1B6F1B7730A69C9359F10909C4944E9841D2059EE199928CFG" TargetMode="External"/><Relationship Id="rId2" Type="http://schemas.microsoft.com/office/2007/relationships/stylesWithEffects" Target="stylesWithEffects.xml"/><Relationship Id="rId16" Type="http://schemas.openxmlformats.org/officeDocument/2006/relationships/hyperlink" Target="consultantplus://offline/ref=E390BA4A3FF2BCFD2DC07D26559782B1A29FEC730FD2313FBF4071B285588E75D9DD0049C6FFFDB6730A68CB36C015858D114BE293022345F21B9B8F2DC4G" TargetMode="External"/><Relationship Id="rId20" Type="http://schemas.openxmlformats.org/officeDocument/2006/relationships/hyperlink" Target="consultantplus://offline/ref=E390BA4A3FF2BCFD2DC07D26559782B1A29FEC730FD2363BBB4771B285588E75D9DD0049D4FFA5BA710376CD3CD543D4CB24C6G" TargetMode="External"/><Relationship Id="rId29" Type="http://schemas.openxmlformats.org/officeDocument/2006/relationships/hyperlink" Target="consultantplus://offline/ref=E390BA4A3FF2BCFD2DC07D26559782B1A29FEC7309D63436B84F2CB88D018277DED25F5EC1B6F1B7730A68C4359F10909C4944E9841D2059EE199928CFG" TargetMode="External"/><Relationship Id="rId41" Type="http://schemas.openxmlformats.org/officeDocument/2006/relationships/hyperlink" Target="consultantplus://offline/ref=E390BA4A3FF2BCFD2DC0632B43FBDCBEA795B37B06D23968E61077E5DA088820999D061C85BBF3B376013C9D7A9E4CD6C05A47E2841E22452ECEG" TargetMode="External"/><Relationship Id="rId54" Type="http://schemas.openxmlformats.org/officeDocument/2006/relationships/hyperlink" Target="consultantplus://offline/ref=E390BA4A3FF2BCFD2DC07D26559782B1A29FEC730FD2313FBF4071B285588E75D9DD0049C6FFFDB6730A68C436C015858D114BE293022345F21B9B8F2DC4G" TargetMode="External"/><Relationship Id="rId1" Type="http://schemas.openxmlformats.org/officeDocument/2006/relationships/styles" Target="styles.xml"/><Relationship Id="rId6" Type="http://schemas.openxmlformats.org/officeDocument/2006/relationships/hyperlink" Target="consultantplus://offline/ref=E390BA4A3FF2BCFD2DC07D26559782B1A29FEC7309DC3439BA4F2CB88D018277DED25F5EC1B6F1B7730A69CF359F10909C4944E9841D2059EE199928CFG" TargetMode="External"/><Relationship Id="rId11" Type="http://schemas.openxmlformats.org/officeDocument/2006/relationships/hyperlink" Target="consultantplus://offline/ref=E390BA4A3FF2BCFD2DC07D26559782B1A29FEC730FD4343BB24771B285588E75D9DD0049C6FFFDB6730A68CC3BC015858D114BE293022345F21B9B8F2DC4G" TargetMode="External"/><Relationship Id="rId24" Type="http://schemas.openxmlformats.org/officeDocument/2006/relationships/hyperlink" Target="consultantplus://offline/ref=E390BA4A3FF2BCFD2DC07D26559782B1A29FEC7307D3313EBE4F2CB88D018277DED25F5EC1B6F1B7730A6CCE359F10909C4944E9841D2059EE199928CFG" TargetMode="External"/><Relationship Id="rId32" Type="http://schemas.openxmlformats.org/officeDocument/2006/relationships/hyperlink" Target="consultantplus://offline/ref=E390BA4A3FF2BCFD2DC07D26559782B1A29FEC7307D33036B34F2CB88D018277DED25F5EC1B6F1B7730A6CC8359F10909C4944E9841D2059EE199928CFG" TargetMode="External"/><Relationship Id="rId37" Type="http://schemas.openxmlformats.org/officeDocument/2006/relationships/hyperlink" Target="consultantplus://offline/ref=E390BA4A3FF2BCFD2DC07D26559782B1A29FEC730FD03538BF4771B285588E75D9DD0049C6FFFDB6730A68CF3DC015858D114BE293022345F21B9B8F2DC4G" TargetMode="External"/><Relationship Id="rId40" Type="http://schemas.openxmlformats.org/officeDocument/2006/relationships/hyperlink" Target="consultantplus://offline/ref=E390BA4A3FF2BCFD2DC0632B43FBDCBEA796B77C0CD63968E61077E5DA088820999D061C85BBF0BF71013C9D7A9E4CD6C05A47E2841E22452ECEG" TargetMode="External"/><Relationship Id="rId45" Type="http://schemas.openxmlformats.org/officeDocument/2006/relationships/hyperlink" Target="consultantplus://offline/ref=E390BA4A3FF2BCFD2DC07D26559782B1A29FEC7309DC3439BA4F2CB88D018277DED25F5EC1B6F1B7730A69C9359F10909C4944E9841D2059EE199928CFG" TargetMode="External"/><Relationship Id="rId53" Type="http://schemas.openxmlformats.org/officeDocument/2006/relationships/hyperlink" Target="consultantplus://offline/ref=E390BA4A3FF2BCFD2DC07D26559782B1A29FEC730FD2313FBF4071B285588E75D9DD0049C6FFFDB6730A68C438C015858D114BE293022345F21B9B8F2DC4G" TargetMode="External"/><Relationship Id="rId58" Type="http://schemas.openxmlformats.org/officeDocument/2006/relationships/theme" Target="theme/theme1.xml"/><Relationship Id="rId5" Type="http://schemas.openxmlformats.org/officeDocument/2006/relationships/hyperlink" Target="consultantplus://offline/ref=E390BA4A3FF2BCFD2DC07D26559782B1A29FEC7309D63436B84F2CB88D018277DED25F5EC1B6F1B7730A68C4359F10909C4944E9841D2059EE199928CFG" TargetMode="External"/><Relationship Id="rId15" Type="http://schemas.openxmlformats.org/officeDocument/2006/relationships/hyperlink" Target="consultantplus://offline/ref=E390BA4A3FF2BCFD2DC07D26559782B1A29FEC730FD33A36BD4471B285588E75D9DD0049C6FFFDB6730A68CC3BC015858D114BE293022345F21B9B8F2DC4G" TargetMode="External"/><Relationship Id="rId23" Type="http://schemas.openxmlformats.org/officeDocument/2006/relationships/hyperlink" Target="consultantplus://offline/ref=E390BA4A3FF2BCFD2DC07D26559782B1A29FEC730FD2313FBF4071B285588E75D9DD0049C6FFFDB6730A68CB36C015858D114BE293022345F21B9B8F2DC4G" TargetMode="External"/><Relationship Id="rId28" Type="http://schemas.openxmlformats.org/officeDocument/2006/relationships/hyperlink" Target="consultantplus://offline/ref=E390BA4A3FF2BCFD2DC07D26559782B1A29FEC730FD1303EB34671B285588E75D9DD0049C6FFFDB6730A68C938C015858D114BE293022345F21B9B8F2DC4G" TargetMode="External"/><Relationship Id="rId36" Type="http://schemas.openxmlformats.org/officeDocument/2006/relationships/hyperlink" Target="consultantplus://offline/ref=E390BA4A3FF2BCFD2DC07D26559782B1A29FEC730FD1353FB24671B285588E75D9DD0049C6FFFDB6730A68CD3EC015858D114BE293022345F21B9B8F2DC4G" TargetMode="External"/><Relationship Id="rId49" Type="http://schemas.openxmlformats.org/officeDocument/2006/relationships/hyperlink" Target="consultantplus://offline/ref=E390BA4A3FF2BCFD2DC07D26559782B1A29FEC7309D63436B84F2CB88D018277DED25F5EC1B6F1B7730A69CC359F10909C4944E9841D2059EE199928CFG" TargetMode="External"/><Relationship Id="rId57" Type="http://schemas.openxmlformats.org/officeDocument/2006/relationships/fontTable" Target="fontTable.xml"/><Relationship Id="rId10" Type="http://schemas.openxmlformats.org/officeDocument/2006/relationships/hyperlink" Target="consultantplus://offline/ref=E390BA4A3FF2BCFD2DC07D26559782B1A29FEC7307DC373ABB4F2CB88D018277DED25F5EC1B6F1B7730A69C8359F10909C4944E9841D2059EE199928CFG" TargetMode="External"/><Relationship Id="rId19" Type="http://schemas.openxmlformats.org/officeDocument/2006/relationships/hyperlink" Target="consultantplus://offline/ref=E390BA4A3FF2BCFD2DC0632B43FBDCBEA796B77C0CD63968E61077E5DA0888208B9D5E1087B2EEB671146ACC3C2CC9G" TargetMode="External"/><Relationship Id="rId31" Type="http://schemas.openxmlformats.org/officeDocument/2006/relationships/hyperlink" Target="consultantplus://offline/ref=E390BA4A3FF2BCFD2DC07D26559782B1A29FEC730FD53237B34771B285588E75D9DD0049C6FFFDB6730A68CE38C015858D114BE293022345F21B9B8F2DC4G" TargetMode="External"/><Relationship Id="rId44" Type="http://schemas.openxmlformats.org/officeDocument/2006/relationships/hyperlink" Target="consultantplus://offline/ref=E390BA4A3FF2BCFD2DC07D26559782B1A29FEC730FD03538BF4771B285588E75D9DD0049C6FFFDB6730A68CF3AC015858D114BE293022345F21B9B8F2DC4G" TargetMode="External"/><Relationship Id="rId52" Type="http://schemas.openxmlformats.org/officeDocument/2006/relationships/hyperlink" Target="consultantplus://offline/ref=E390BA4A3FF2BCFD2DC07D26559782B1A29FEC730FD2313FBF4071B285588E75D9DD0049C6FFFDB6730A68C43BC015858D114BE293022345F21B9B8F2DC4G" TargetMode="External"/><Relationship Id="rId4" Type="http://schemas.openxmlformats.org/officeDocument/2006/relationships/webSettings" Target="webSettings.xml"/><Relationship Id="rId9" Type="http://schemas.openxmlformats.org/officeDocument/2006/relationships/hyperlink" Target="consultantplus://offline/ref=E390BA4A3FF2BCFD2DC07D26559782B1A29FEC7307D33036B34F2CB88D018277DED25F5EC1B6F1B7730A6CC8359F10909C4944E9841D2059EE199928CFG" TargetMode="External"/><Relationship Id="rId14" Type="http://schemas.openxmlformats.org/officeDocument/2006/relationships/hyperlink" Target="consultantplus://offline/ref=E390BA4A3FF2BCFD2DC07D26559782B1A29FEC730FD03538BF4771B285588E75D9DD0049C6FFFDB6730A68CF3DC015858D114BE293022345F21B9B8F2DC4G" TargetMode="External"/><Relationship Id="rId22" Type="http://schemas.openxmlformats.org/officeDocument/2006/relationships/hyperlink" Target="consultantplus://offline/ref=E390BA4A3FF2BCFD2DC07D26559782B1A29FEC730FD2353FBF4371B285588E75D9DD0049D4FFA5BA710376CD3CD543D4CB24C6G" TargetMode="External"/><Relationship Id="rId27" Type="http://schemas.openxmlformats.org/officeDocument/2006/relationships/hyperlink" Target="consultantplus://offline/ref=E390BA4A3FF2BCFD2DC07D26559782B1A29FEC7307D3313EBE4F2CB88D018277DED25F5EC1B6F1B7730A6CC8359F10909C4944E9841D2059EE199928CFG" TargetMode="External"/><Relationship Id="rId30" Type="http://schemas.openxmlformats.org/officeDocument/2006/relationships/hyperlink" Target="consultantplus://offline/ref=E390BA4A3FF2BCFD2DC07D26559782B1A29FEC7309DC3439BA4F2CB88D018277DED25F5EC1B6F1B7730A69CF359F10909C4944E9841D2059EE199928CFG" TargetMode="External"/><Relationship Id="rId35" Type="http://schemas.openxmlformats.org/officeDocument/2006/relationships/hyperlink" Target="consultantplus://offline/ref=E390BA4A3FF2BCFD2DC07D26559782B1A29FEC730FD1303EB34671B285588E75D9DD0049C6FFFDB6730A68C936C015858D114BE293022345F21B9B8F2DC4G" TargetMode="External"/><Relationship Id="rId43" Type="http://schemas.openxmlformats.org/officeDocument/2006/relationships/hyperlink" Target="consultantplus://offline/ref=E390BA4A3FF2BCFD2DC07D26559782B1A29FEC730FD2313FBF4071B285588E75D9DD0049C6FFFDB6730A68C43FC015858D114BE293022345F21B9B8F2DC4G" TargetMode="External"/><Relationship Id="rId48" Type="http://schemas.openxmlformats.org/officeDocument/2006/relationships/hyperlink" Target="consultantplus://offline/ref=E390BA4A3FF2BCFD2DC07D26559782B1A29FEC730FD1353FB24671B285588E75D9DD0049C6FFFDB6730A68CD3CC015858D114BE293022345F21B9B8F2DC4G" TargetMode="External"/><Relationship Id="rId56" Type="http://schemas.openxmlformats.org/officeDocument/2006/relationships/hyperlink" Target="consultantplus://offline/ref=E390BA4A3FF2BCFD2DC07D26559782B1A29FEC7307DC373ABB4F2CB88D018277DED25F5EC1B6F1B7730A69CB359F10909C4944E9841D2059EE199928CFG" TargetMode="External"/><Relationship Id="rId8" Type="http://schemas.openxmlformats.org/officeDocument/2006/relationships/hyperlink" Target="consultantplus://offline/ref=E390BA4A3FF2BCFD2DC07D26559782B1A29FEC730FD53237B34771B285588E75D9DD0049C6FFFDB6730A68CE38C015858D114BE293022345F21B9B8F2DC4G" TargetMode="External"/><Relationship Id="rId51" Type="http://schemas.openxmlformats.org/officeDocument/2006/relationships/hyperlink" Target="consultantplus://offline/ref=E390BA4A3FF2BCFD2DC07D26559782B1A29FEC7309DC3439BA4F2CB88D018277DED25F5EC1B6F1B7730A69C4359F10909C4944E9841D2059EE199928CF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3770</Words>
  <Characters>21494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2022-12-29T06:02:00Z</dcterms:created>
  <dcterms:modified xsi:type="dcterms:W3CDTF">2023-01-09T13:22:00Z</dcterms:modified>
</cp:coreProperties>
</file>